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220" w:type="dxa"/>
        <w:tblLook w:val="04A0" w:firstRow="1" w:lastRow="0" w:firstColumn="1" w:lastColumn="0" w:noHBand="0" w:noVBand="1"/>
      </w:tblPr>
      <w:tblGrid>
        <w:gridCol w:w="724"/>
        <w:gridCol w:w="1840"/>
        <w:gridCol w:w="4246"/>
        <w:gridCol w:w="5660"/>
        <w:gridCol w:w="2750"/>
      </w:tblGrid>
      <w:tr w:rsidR="00C82AB6" w:rsidRPr="00AE4ECA" w14:paraId="42064D32" w14:textId="77777777" w:rsidTr="000A7EDC">
        <w:tc>
          <w:tcPr>
            <w:tcW w:w="724" w:type="dxa"/>
            <w:vMerge w:val="restart"/>
            <w:shd w:val="clear" w:color="auto" w:fill="auto"/>
          </w:tcPr>
          <w:p w14:paraId="576E0937" w14:textId="77777777" w:rsidR="00C82AB6" w:rsidRPr="004F7CC5" w:rsidRDefault="00C82AB6" w:rsidP="00C53DA0">
            <w:pPr>
              <w:spacing w:line="600" w:lineRule="auto"/>
              <w:jc w:val="center"/>
              <w:rPr>
                <w:b/>
                <w:szCs w:val="21"/>
              </w:rPr>
            </w:pPr>
            <w:bookmarkStart w:id="0" w:name="_Hlk535483871"/>
            <w:bookmarkStart w:id="1" w:name="_Hlk510620360"/>
            <w:r w:rsidRPr="004F7CC5">
              <w:rPr>
                <w:rFonts w:hint="eastAsia"/>
                <w:b/>
                <w:szCs w:val="21"/>
              </w:rPr>
              <w:t>頁</w:t>
            </w:r>
          </w:p>
        </w:tc>
        <w:tc>
          <w:tcPr>
            <w:tcW w:w="1840" w:type="dxa"/>
            <w:vMerge w:val="restart"/>
            <w:shd w:val="clear" w:color="auto" w:fill="auto"/>
          </w:tcPr>
          <w:p w14:paraId="33647506" w14:textId="77777777" w:rsidR="00C82AB6" w:rsidRPr="004F7CC5" w:rsidRDefault="00C82AB6" w:rsidP="00C53DA0">
            <w:pPr>
              <w:spacing w:line="600" w:lineRule="auto"/>
              <w:jc w:val="center"/>
              <w:rPr>
                <w:b/>
                <w:szCs w:val="21"/>
              </w:rPr>
            </w:pPr>
            <w:r w:rsidRPr="004F7CC5">
              <w:rPr>
                <w:rFonts w:hint="eastAsia"/>
                <w:b/>
                <w:szCs w:val="21"/>
              </w:rPr>
              <w:t>項目名</w:t>
            </w:r>
          </w:p>
        </w:tc>
        <w:tc>
          <w:tcPr>
            <w:tcW w:w="9906" w:type="dxa"/>
            <w:gridSpan w:val="2"/>
            <w:shd w:val="clear" w:color="auto" w:fill="auto"/>
          </w:tcPr>
          <w:p w14:paraId="2FEA2C31" w14:textId="77777777" w:rsidR="00C82AB6" w:rsidRPr="00AE4ECA" w:rsidRDefault="00C82AB6" w:rsidP="00C53DA0">
            <w:pPr>
              <w:jc w:val="center"/>
              <w:rPr>
                <w:b/>
                <w:szCs w:val="21"/>
              </w:rPr>
            </w:pPr>
            <w:r w:rsidRPr="00AE4ECA">
              <w:rPr>
                <w:rFonts w:hint="eastAsia"/>
                <w:b/>
                <w:szCs w:val="21"/>
              </w:rPr>
              <w:t>研究計画書</w:t>
            </w:r>
          </w:p>
        </w:tc>
        <w:tc>
          <w:tcPr>
            <w:tcW w:w="2750" w:type="dxa"/>
            <w:vMerge w:val="restart"/>
            <w:shd w:val="clear" w:color="auto" w:fill="auto"/>
          </w:tcPr>
          <w:p w14:paraId="45AE1271" w14:textId="77777777" w:rsidR="00C82AB6" w:rsidRPr="004F7CC5" w:rsidRDefault="00C82AB6" w:rsidP="00C53DA0">
            <w:pPr>
              <w:spacing w:line="600" w:lineRule="auto"/>
              <w:jc w:val="center"/>
              <w:rPr>
                <w:b/>
                <w:szCs w:val="21"/>
              </w:rPr>
            </w:pPr>
            <w:r w:rsidRPr="004F7CC5">
              <w:rPr>
                <w:rFonts w:hint="eastAsia"/>
                <w:b/>
                <w:szCs w:val="21"/>
              </w:rPr>
              <w:t>変更理由</w:t>
            </w:r>
          </w:p>
        </w:tc>
      </w:tr>
      <w:tr w:rsidR="00C82AB6" w:rsidRPr="00AE4ECA" w14:paraId="781554C5" w14:textId="77777777" w:rsidTr="000A7EDC">
        <w:trPr>
          <w:trHeight w:val="205"/>
        </w:trPr>
        <w:tc>
          <w:tcPr>
            <w:tcW w:w="724" w:type="dxa"/>
            <w:vMerge/>
            <w:shd w:val="clear" w:color="auto" w:fill="auto"/>
          </w:tcPr>
          <w:p w14:paraId="06CC5055" w14:textId="77777777" w:rsidR="00C82AB6" w:rsidRPr="00AE4ECA" w:rsidRDefault="00C82AB6" w:rsidP="00C53DA0">
            <w:pPr>
              <w:jc w:val="center"/>
              <w:rPr>
                <w:szCs w:val="21"/>
              </w:rPr>
            </w:pPr>
          </w:p>
        </w:tc>
        <w:tc>
          <w:tcPr>
            <w:tcW w:w="1840" w:type="dxa"/>
            <w:vMerge/>
            <w:shd w:val="clear" w:color="auto" w:fill="auto"/>
          </w:tcPr>
          <w:p w14:paraId="67328632" w14:textId="77777777" w:rsidR="00C82AB6" w:rsidRPr="00AE4ECA" w:rsidRDefault="00C82AB6" w:rsidP="00C53DA0">
            <w:pPr>
              <w:jc w:val="center"/>
              <w:rPr>
                <w:szCs w:val="21"/>
              </w:rPr>
            </w:pPr>
          </w:p>
        </w:tc>
        <w:tc>
          <w:tcPr>
            <w:tcW w:w="4246" w:type="dxa"/>
            <w:shd w:val="clear" w:color="auto" w:fill="auto"/>
          </w:tcPr>
          <w:p w14:paraId="18532AA5" w14:textId="77777777" w:rsidR="00C82AB6" w:rsidRPr="004F7CC5" w:rsidRDefault="00C82AB6" w:rsidP="00C53DA0">
            <w:pPr>
              <w:jc w:val="center"/>
              <w:rPr>
                <w:b/>
                <w:szCs w:val="21"/>
              </w:rPr>
            </w:pPr>
            <w:r w:rsidRPr="004F7CC5">
              <w:rPr>
                <w:rFonts w:hint="eastAsia"/>
                <w:b/>
                <w:szCs w:val="21"/>
              </w:rPr>
              <w:t>変更前</w:t>
            </w:r>
          </w:p>
        </w:tc>
        <w:tc>
          <w:tcPr>
            <w:tcW w:w="5660" w:type="dxa"/>
            <w:shd w:val="clear" w:color="auto" w:fill="auto"/>
          </w:tcPr>
          <w:p w14:paraId="4997C6CB" w14:textId="77777777" w:rsidR="00C82AB6" w:rsidRPr="004F7CC5" w:rsidRDefault="00C82AB6" w:rsidP="00C53DA0">
            <w:pPr>
              <w:jc w:val="center"/>
              <w:rPr>
                <w:b/>
                <w:szCs w:val="21"/>
              </w:rPr>
            </w:pPr>
            <w:r w:rsidRPr="004F7CC5">
              <w:rPr>
                <w:rFonts w:hint="eastAsia"/>
                <w:b/>
                <w:szCs w:val="21"/>
              </w:rPr>
              <w:t>変更後（下線：追記/修正）</w:t>
            </w:r>
          </w:p>
        </w:tc>
        <w:tc>
          <w:tcPr>
            <w:tcW w:w="2750" w:type="dxa"/>
            <w:vMerge/>
            <w:shd w:val="clear" w:color="auto" w:fill="auto"/>
          </w:tcPr>
          <w:p w14:paraId="5EB24531" w14:textId="77777777" w:rsidR="00C82AB6" w:rsidRPr="00AE4ECA" w:rsidRDefault="00C82AB6" w:rsidP="00C53DA0">
            <w:pPr>
              <w:jc w:val="center"/>
              <w:rPr>
                <w:szCs w:val="21"/>
              </w:rPr>
            </w:pPr>
          </w:p>
        </w:tc>
      </w:tr>
      <w:tr w:rsidR="00C82AB6" w:rsidRPr="00AE4ECA" w14:paraId="418B1B03" w14:textId="77777777" w:rsidTr="000A7EDC">
        <w:tc>
          <w:tcPr>
            <w:tcW w:w="724" w:type="dxa"/>
            <w:shd w:val="clear" w:color="auto" w:fill="auto"/>
          </w:tcPr>
          <w:p w14:paraId="6561FFF3" w14:textId="77777777" w:rsidR="00C82AB6" w:rsidRPr="00AE4ECA" w:rsidRDefault="00C82AB6" w:rsidP="00C53DA0">
            <w:pPr>
              <w:jc w:val="center"/>
              <w:rPr>
                <w:szCs w:val="21"/>
              </w:rPr>
            </w:pPr>
            <w:r w:rsidRPr="00AE4ECA">
              <w:rPr>
                <w:rFonts w:hint="eastAsia"/>
                <w:szCs w:val="21"/>
              </w:rPr>
              <w:t>表紙</w:t>
            </w:r>
          </w:p>
        </w:tc>
        <w:tc>
          <w:tcPr>
            <w:tcW w:w="1840" w:type="dxa"/>
            <w:shd w:val="clear" w:color="auto" w:fill="auto"/>
          </w:tcPr>
          <w:p w14:paraId="7BA50D2D" w14:textId="77777777" w:rsidR="00C82AB6" w:rsidRPr="00AE4ECA" w:rsidRDefault="006E263F" w:rsidP="00C53DA0">
            <w:pPr>
              <w:rPr>
                <w:szCs w:val="21"/>
              </w:rPr>
            </w:pPr>
            <w:r>
              <w:rPr>
                <w:rFonts w:hint="eastAsia"/>
                <w:szCs w:val="21"/>
              </w:rPr>
              <w:t>タイトル</w:t>
            </w:r>
          </w:p>
        </w:tc>
        <w:tc>
          <w:tcPr>
            <w:tcW w:w="4246" w:type="dxa"/>
            <w:shd w:val="clear" w:color="auto" w:fill="auto"/>
          </w:tcPr>
          <w:p w14:paraId="05F779E0" w14:textId="7B07E4BD" w:rsidR="00C82AB6" w:rsidRDefault="006E263F" w:rsidP="00C53DA0">
            <w:pPr>
              <w:jc w:val="left"/>
              <w:rPr>
                <w:szCs w:val="21"/>
              </w:rPr>
            </w:pPr>
            <w:r>
              <w:rPr>
                <w:rFonts w:hint="eastAsia"/>
                <w:szCs w:val="21"/>
              </w:rPr>
              <w:t>家族性高コレステロール血症・家族性Ⅲ型高脂血症・高カイロミクロン血症の予後実態調査</w:t>
            </w:r>
            <w:r w:rsidR="00F901EA">
              <w:rPr>
                <w:rFonts w:hint="eastAsia"/>
                <w:szCs w:val="21"/>
              </w:rPr>
              <w:t>（PROLIPID</w:t>
            </w:r>
            <w:r w:rsidR="00F901EA">
              <w:rPr>
                <w:szCs w:val="21"/>
              </w:rPr>
              <w:t>）</w:t>
            </w:r>
          </w:p>
          <w:p w14:paraId="020B4A0A" w14:textId="77777777" w:rsidR="00082AC5" w:rsidRPr="00AE4ECA" w:rsidRDefault="00082AC5" w:rsidP="00C53DA0">
            <w:pPr>
              <w:jc w:val="left"/>
              <w:rPr>
                <w:szCs w:val="21"/>
              </w:rPr>
            </w:pPr>
            <w:r w:rsidRPr="00082AC5">
              <w:rPr>
                <w:szCs w:val="21"/>
              </w:rPr>
              <w:t>Prospective registry study of primary</w:t>
            </w:r>
          </w:p>
        </w:tc>
        <w:tc>
          <w:tcPr>
            <w:tcW w:w="5660" w:type="dxa"/>
            <w:shd w:val="clear" w:color="auto" w:fill="auto"/>
          </w:tcPr>
          <w:p w14:paraId="062415F0" w14:textId="6A42B623" w:rsidR="00C82AB6" w:rsidRDefault="006E263F" w:rsidP="00C53DA0">
            <w:pPr>
              <w:ind w:leftChars="-51" w:left="-107" w:firstLineChars="50" w:firstLine="105"/>
              <w:rPr>
                <w:szCs w:val="21"/>
              </w:rPr>
            </w:pPr>
            <w:r>
              <w:rPr>
                <w:rFonts w:hint="eastAsia"/>
                <w:szCs w:val="21"/>
                <w:u w:val="single"/>
              </w:rPr>
              <w:t>原発性脂質異常症の</w:t>
            </w:r>
            <w:r w:rsidRPr="006E263F">
              <w:rPr>
                <w:rFonts w:hint="eastAsia"/>
                <w:szCs w:val="21"/>
              </w:rPr>
              <w:t>予後実態調査</w:t>
            </w:r>
            <w:r w:rsidR="00F901EA">
              <w:rPr>
                <w:rFonts w:hint="eastAsia"/>
                <w:szCs w:val="21"/>
              </w:rPr>
              <w:t>（PROLIPID</w:t>
            </w:r>
            <w:r w:rsidR="00F901EA">
              <w:rPr>
                <w:szCs w:val="21"/>
              </w:rPr>
              <w:t>）</w:t>
            </w:r>
          </w:p>
          <w:p w14:paraId="316A436D" w14:textId="77777777" w:rsidR="00082AC5" w:rsidRDefault="00082AC5" w:rsidP="00C53DA0">
            <w:pPr>
              <w:ind w:leftChars="-51" w:left="-107" w:firstLineChars="50" w:firstLine="105"/>
              <w:rPr>
                <w:szCs w:val="21"/>
              </w:rPr>
            </w:pPr>
          </w:p>
          <w:p w14:paraId="31256E03" w14:textId="77777777" w:rsidR="00F901EA" w:rsidRDefault="00F901EA" w:rsidP="00C53DA0">
            <w:pPr>
              <w:ind w:leftChars="-51" w:left="-107" w:firstLineChars="50" w:firstLine="105"/>
              <w:rPr>
                <w:szCs w:val="21"/>
              </w:rPr>
            </w:pPr>
          </w:p>
          <w:p w14:paraId="032D13B4" w14:textId="03FA269C" w:rsidR="00F901EA" w:rsidRPr="00F901EA" w:rsidRDefault="00082AC5" w:rsidP="00F901EA">
            <w:pPr>
              <w:ind w:leftChars="-51" w:left="-107" w:firstLineChars="50" w:firstLine="105"/>
              <w:rPr>
                <w:szCs w:val="21"/>
                <w:u w:val="single"/>
              </w:rPr>
            </w:pPr>
            <w:r w:rsidRPr="009B474F">
              <w:rPr>
                <w:rFonts w:hint="eastAsia"/>
                <w:szCs w:val="21"/>
              </w:rPr>
              <w:t>P</w:t>
            </w:r>
            <w:r w:rsidRPr="009B474F">
              <w:rPr>
                <w:szCs w:val="21"/>
              </w:rPr>
              <w:t xml:space="preserve">rospective registry study of primary </w:t>
            </w:r>
            <w:r w:rsidRPr="009B474F">
              <w:rPr>
                <w:szCs w:val="21"/>
                <w:u w:val="single"/>
              </w:rPr>
              <w:t>dyslipidemia</w:t>
            </w:r>
          </w:p>
        </w:tc>
        <w:tc>
          <w:tcPr>
            <w:tcW w:w="2750" w:type="dxa"/>
            <w:shd w:val="clear" w:color="auto" w:fill="auto"/>
          </w:tcPr>
          <w:p w14:paraId="73599AD5" w14:textId="77777777" w:rsidR="00C82AB6" w:rsidRDefault="009D1BF9" w:rsidP="00C53DA0">
            <w:pPr>
              <w:rPr>
                <w:szCs w:val="21"/>
              </w:rPr>
            </w:pPr>
            <w:r>
              <w:rPr>
                <w:rFonts w:hint="eastAsia"/>
                <w:szCs w:val="21"/>
              </w:rPr>
              <w:t>研究課題名</w:t>
            </w:r>
            <w:r w:rsidR="00C82AB6" w:rsidRPr="00AE4ECA">
              <w:rPr>
                <w:rFonts w:hint="eastAsia"/>
                <w:szCs w:val="21"/>
              </w:rPr>
              <w:t>変更</w:t>
            </w:r>
          </w:p>
          <w:p w14:paraId="4F95D14B" w14:textId="77777777" w:rsidR="006E263F" w:rsidRPr="00AE4ECA" w:rsidRDefault="006E263F" w:rsidP="00C53DA0">
            <w:pPr>
              <w:rPr>
                <w:szCs w:val="21"/>
              </w:rPr>
            </w:pPr>
            <w:r>
              <w:rPr>
                <w:rFonts w:hint="eastAsia"/>
                <w:szCs w:val="21"/>
              </w:rPr>
              <w:t>（対象疾患拡充のため）</w:t>
            </w:r>
          </w:p>
        </w:tc>
      </w:tr>
      <w:tr w:rsidR="00C82AB6" w:rsidRPr="00AE4ECA" w14:paraId="4BF3FDA8" w14:textId="77777777" w:rsidTr="000A7EDC">
        <w:tc>
          <w:tcPr>
            <w:tcW w:w="724" w:type="dxa"/>
            <w:shd w:val="clear" w:color="auto" w:fill="auto"/>
          </w:tcPr>
          <w:p w14:paraId="10982A18" w14:textId="77777777" w:rsidR="00C82AB6" w:rsidRPr="00AE4ECA" w:rsidRDefault="00AE4ECA" w:rsidP="00C53DA0">
            <w:pPr>
              <w:jc w:val="center"/>
              <w:rPr>
                <w:szCs w:val="21"/>
              </w:rPr>
            </w:pPr>
            <w:r w:rsidRPr="00AE4ECA">
              <w:rPr>
                <w:rFonts w:hint="eastAsia"/>
                <w:szCs w:val="21"/>
              </w:rPr>
              <w:t xml:space="preserve"> </w:t>
            </w:r>
          </w:p>
        </w:tc>
        <w:tc>
          <w:tcPr>
            <w:tcW w:w="1840" w:type="dxa"/>
            <w:tcBorders>
              <w:bottom w:val="single" w:sz="4" w:space="0" w:color="auto"/>
            </w:tcBorders>
            <w:shd w:val="clear" w:color="auto" w:fill="auto"/>
          </w:tcPr>
          <w:p w14:paraId="389392B1" w14:textId="77777777" w:rsidR="00C82AB6" w:rsidRPr="00AE4ECA" w:rsidRDefault="006E263F" w:rsidP="00C53DA0">
            <w:pPr>
              <w:adjustRightInd w:val="0"/>
              <w:snapToGrid w:val="0"/>
              <w:rPr>
                <w:szCs w:val="21"/>
              </w:rPr>
            </w:pPr>
            <w:r>
              <w:rPr>
                <w:rFonts w:hint="eastAsia"/>
                <w:szCs w:val="21"/>
              </w:rPr>
              <w:t>版</w:t>
            </w:r>
            <w:r w:rsidR="00CA6B8C">
              <w:rPr>
                <w:rFonts w:hint="eastAsia"/>
                <w:szCs w:val="21"/>
              </w:rPr>
              <w:t>、日付</w:t>
            </w:r>
          </w:p>
        </w:tc>
        <w:tc>
          <w:tcPr>
            <w:tcW w:w="4246" w:type="dxa"/>
            <w:shd w:val="clear" w:color="auto" w:fill="auto"/>
          </w:tcPr>
          <w:p w14:paraId="106F5E14" w14:textId="77777777" w:rsidR="00C82AB6" w:rsidRPr="00AE4ECA" w:rsidRDefault="006E263F" w:rsidP="00C53DA0">
            <w:pPr>
              <w:jc w:val="left"/>
              <w:rPr>
                <w:szCs w:val="21"/>
              </w:rPr>
            </w:pPr>
            <w:r>
              <w:rPr>
                <w:rFonts w:hint="eastAsia"/>
                <w:szCs w:val="21"/>
              </w:rPr>
              <w:t>第7.0版（国循倫理委員会承認）：2017年８月25日</w:t>
            </w:r>
          </w:p>
        </w:tc>
        <w:tc>
          <w:tcPr>
            <w:tcW w:w="5660" w:type="dxa"/>
            <w:shd w:val="clear" w:color="auto" w:fill="auto"/>
          </w:tcPr>
          <w:p w14:paraId="1B78ED93" w14:textId="77777777" w:rsidR="00C82AB6" w:rsidRPr="006E263F" w:rsidRDefault="006E263F" w:rsidP="00C53DA0">
            <w:pPr>
              <w:ind w:leftChars="-51" w:left="-107" w:firstLineChars="50" w:firstLine="105"/>
              <w:rPr>
                <w:szCs w:val="21"/>
                <w:u w:val="single"/>
              </w:rPr>
            </w:pPr>
            <w:r w:rsidRPr="006E263F">
              <w:rPr>
                <w:rFonts w:hint="eastAsia"/>
                <w:szCs w:val="21"/>
                <w:u w:val="single"/>
              </w:rPr>
              <w:t>第8.0版：2019年</w:t>
            </w:r>
            <w:r w:rsidR="00CA6B8C">
              <w:rPr>
                <w:rFonts w:hint="eastAsia"/>
                <w:szCs w:val="21"/>
                <w:u w:val="single"/>
              </w:rPr>
              <w:t>2</w:t>
            </w:r>
            <w:r w:rsidRPr="006E263F">
              <w:rPr>
                <w:rFonts w:hint="eastAsia"/>
                <w:szCs w:val="21"/>
                <w:u w:val="single"/>
              </w:rPr>
              <w:t>月</w:t>
            </w:r>
            <w:r w:rsidR="00CA6B8C">
              <w:rPr>
                <w:rFonts w:hint="eastAsia"/>
                <w:szCs w:val="21"/>
                <w:u w:val="single"/>
              </w:rPr>
              <w:t>12</w:t>
            </w:r>
            <w:r w:rsidRPr="006E263F">
              <w:rPr>
                <w:rFonts w:hint="eastAsia"/>
                <w:szCs w:val="21"/>
                <w:u w:val="single"/>
              </w:rPr>
              <w:t>日</w:t>
            </w:r>
          </w:p>
        </w:tc>
        <w:tc>
          <w:tcPr>
            <w:tcW w:w="2750" w:type="dxa"/>
            <w:shd w:val="clear" w:color="auto" w:fill="auto"/>
          </w:tcPr>
          <w:p w14:paraId="093EDEBF" w14:textId="77777777" w:rsidR="00C82AB6" w:rsidRPr="00AE4ECA" w:rsidRDefault="006E263F" w:rsidP="00C53DA0">
            <w:pPr>
              <w:rPr>
                <w:szCs w:val="21"/>
              </w:rPr>
            </w:pPr>
            <w:r>
              <w:rPr>
                <w:rFonts w:hint="eastAsia"/>
                <w:szCs w:val="21"/>
              </w:rPr>
              <w:t>版</w:t>
            </w:r>
            <w:r w:rsidR="00CA6B8C">
              <w:rPr>
                <w:rFonts w:hint="eastAsia"/>
                <w:szCs w:val="21"/>
              </w:rPr>
              <w:t>・日付</w:t>
            </w:r>
            <w:r>
              <w:rPr>
                <w:rFonts w:hint="eastAsia"/>
                <w:szCs w:val="21"/>
              </w:rPr>
              <w:t>変更</w:t>
            </w:r>
          </w:p>
        </w:tc>
      </w:tr>
      <w:tr w:rsidR="00B34238" w:rsidRPr="00AE4ECA" w14:paraId="7EB69C79" w14:textId="77777777" w:rsidTr="000A7EDC">
        <w:tc>
          <w:tcPr>
            <w:tcW w:w="724" w:type="dxa"/>
            <w:shd w:val="clear" w:color="auto" w:fill="auto"/>
          </w:tcPr>
          <w:p w14:paraId="0479F2D1" w14:textId="107A73E8" w:rsidR="00B34238" w:rsidRPr="00AE4ECA" w:rsidRDefault="00B34238" w:rsidP="00B34238">
            <w:pPr>
              <w:rPr>
                <w:szCs w:val="21"/>
              </w:rPr>
            </w:pPr>
            <w:r>
              <w:rPr>
                <w:rFonts w:hint="eastAsia"/>
                <w:szCs w:val="21"/>
              </w:rPr>
              <w:t>P</w:t>
            </w:r>
            <w:r>
              <w:rPr>
                <w:szCs w:val="21"/>
              </w:rPr>
              <w:t>.2</w:t>
            </w:r>
          </w:p>
        </w:tc>
        <w:tc>
          <w:tcPr>
            <w:tcW w:w="1840" w:type="dxa"/>
            <w:tcBorders>
              <w:bottom w:val="single" w:sz="4" w:space="0" w:color="auto"/>
            </w:tcBorders>
            <w:shd w:val="clear" w:color="auto" w:fill="auto"/>
          </w:tcPr>
          <w:p w14:paraId="5564F026" w14:textId="31BCB029" w:rsidR="00B34238" w:rsidRDefault="00B34238" w:rsidP="00C53DA0">
            <w:pPr>
              <w:adjustRightInd w:val="0"/>
              <w:snapToGrid w:val="0"/>
              <w:rPr>
                <w:szCs w:val="21"/>
              </w:rPr>
            </w:pPr>
            <w:r>
              <w:rPr>
                <w:rFonts w:hint="eastAsia"/>
                <w:szCs w:val="21"/>
              </w:rPr>
              <w:t>添付資料</w:t>
            </w:r>
          </w:p>
        </w:tc>
        <w:tc>
          <w:tcPr>
            <w:tcW w:w="4246" w:type="dxa"/>
            <w:shd w:val="clear" w:color="auto" w:fill="auto"/>
          </w:tcPr>
          <w:p w14:paraId="1534782E" w14:textId="77777777" w:rsidR="00B34238" w:rsidRDefault="00B34238" w:rsidP="00C53DA0">
            <w:pPr>
              <w:jc w:val="left"/>
              <w:rPr>
                <w:szCs w:val="21"/>
              </w:rPr>
            </w:pPr>
            <w:r>
              <w:rPr>
                <w:rFonts w:hint="eastAsia"/>
                <w:szCs w:val="21"/>
              </w:rPr>
              <w:t>ベースライン調査票</w:t>
            </w:r>
          </w:p>
          <w:p w14:paraId="619F92FF" w14:textId="77777777" w:rsidR="00B34238" w:rsidRDefault="00B34238" w:rsidP="00C53DA0">
            <w:pPr>
              <w:jc w:val="left"/>
              <w:rPr>
                <w:szCs w:val="21"/>
              </w:rPr>
            </w:pPr>
            <w:r>
              <w:rPr>
                <w:rFonts w:hint="eastAsia"/>
                <w:szCs w:val="21"/>
              </w:rPr>
              <w:t>アウトカム調査票</w:t>
            </w:r>
          </w:p>
          <w:p w14:paraId="1C5DD2CD" w14:textId="31DF6376" w:rsidR="00B34238" w:rsidRDefault="00B34238" w:rsidP="00C53DA0">
            <w:pPr>
              <w:jc w:val="left"/>
              <w:rPr>
                <w:szCs w:val="21"/>
              </w:rPr>
            </w:pPr>
            <w:r>
              <w:rPr>
                <w:rFonts w:hint="eastAsia"/>
                <w:szCs w:val="21"/>
              </w:rPr>
              <w:t>エンドポイント登録疾患</w:t>
            </w:r>
          </w:p>
        </w:tc>
        <w:tc>
          <w:tcPr>
            <w:tcW w:w="5660" w:type="dxa"/>
            <w:shd w:val="clear" w:color="auto" w:fill="auto"/>
          </w:tcPr>
          <w:p w14:paraId="566CB2A7" w14:textId="6D346230" w:rsidR="00B34238" w:rsidRPr="006E263F" w:rsidRDefault="00B34238" w:rsidP="00C53DA0">
            <w:pPr>
              <w:ind w:leftChars="-51" w:left="-107" w:firstLineChars="50" w:firstLine="105"/>
              <w:rPr>
                <w:szCs w:val="21"/>
                <w:u w:val="single"/>
              </w:rPr>
            </w:pPr>
            <w:r>
              <w:rPr>
                <w:rFonts w:hint="eastAsia"/>
                <w:szCs w:val="21"/>
                <w:u w:val="single"/>
              </w:rPr>
              <w:t>項目一覧</w:t>
            </w:r>
          </w:p>
        </w:tc>
        <w:tc>
          <w:tcPr>
            <w:tcW w:w="2750" w:type="dxa"/>
            <w:shd w:val="clear" w:color="auto" w:fill="auto"/>
          </w:tcPr>
          <w:p w14:paraId="230E82A4" w14:textId="01DD9A85" w:rsidR="00B34238" w:rsidRDefault="00B34238" w:rsidP="00C53DA0">
            <w:pPr>
              <w:rPr>
                <w:szCs w:val="21"/>
              </w:rPr>
            </w:pPr>
            <w:r>
              <w:rPr>
                <w:rFonts w:hint="eastAsia"/>
                <w:szCs w:val="21"/>
              </w:rPr>
              <w:t>調査票に代わり、調査項目一覧の添付に変更</w:t>
            </w:r>
          </w:p>
        </w:tc>
      </w:tr>
      <w:tr w:rsidR="006E263F" w:rsidRPr="00AE4ECA" w14:paraId="6B833279" w14:textId="77777777" w:rsidTr="000A7EDC">
        <w:trPr>
          <w:trHeight w:val="837"/>
        </w:trPr>
        <w:tc>
          <w:tcPr>
            <w:tcW w:w="724" w:type="dxa"/>
            <w:shd w:val="clear" w:color="auto" w:fill="auto"/>
          </w:tcPr>
          <w:p w14:paraId="6A56FFAE" w14:textId="77777777" w:rsidR="006E263F" w:rsidRPr="00AE4ECA" w:rsidRDefault="006E263F" w:rsidP="004F7CC5">
            <w:pPr>
              <w:rPr>
                <w:szCs w:val="21"/>
              </w:rPr>
            </w:pPr>
            <w:r>
              <w:rPr>
                <w:rFonts w:hint="eastAsia"/>
                <w:szCs w:val="21"/>
              </w:rPr>
              <w:t>P.3</w:t>
            </w:r>
          </w:p>
        </w:tc>
        <w:tc>
          <w:tcPr>
            <w:tcW w:w="1840" w:type="dxa"/>
            <w:shd w:val="clear" w:color="auto" w:fill="auto"/>
          </w:tcPr>
          <w:p w14:paraId="269B9466" w14:textId="77777777" w:rsidR="006E263F" w:rsidRDefault="006E263F" w:rsidP="009D6F03">
            <w:pPr>
              <w:adjustRightInd w:val="0"/>
              <w:snapToGrid w:val="0"/>
              <w:jc w:val="left"/>
              <w:rPr>
                <w:szCs w:val="21"/>
              </w:rPr>
            </w:pPr>
            <w:r>
              <w:rPr>
                <w:rFonts w:hint="eastAsia"/>
                <w:szCs w:val="21"/>
              </w:rPr>
              <w:t>0．概要</w:t>
            </w:r>
          </w:p>
          <w:p w14:paraId="3998CCE5" w14:textId="77777777" w:rsidR="006E263F" w:rsidRPr="00AE4ECA" w:rsidRDefault="006E263F" w:rsidP="009D6F03">
            <w:pPr>
              <w:adjustRightInd w:val="0"/>
              <w:snapToGrid w:val="0"/>
              <w:jc w:val="left"/>
              <w:rPr>
                <w:szCs w:val="21"/>
              </w:rPr>
            </w:pPr>
            <w:r>
              <w:rPr>
                <w:rFonts w:hint="eastAsia"/>
                <w:szCs w:val="21"/>
              </w:rPr>
              <w:t>（１）目的</w:t>
            </w:r>
          </w:p>
        </w:tc>
        <w:tc>
          <w:tcPr>
            <w:tcW w:w="4246" w:type="dxa"/>
            <w:shd w:val="clear" w:color="auto" w:fill="auto"/>
          </w:tcPr>
          <w:p w14:paraId="35F93DBE" w14:textId="77777777" w:rsidR="006E263F" w:rsidRPr="009D6F03" w:rsidRDefault="006E263F" w:rsidP="00C53DA0">
            <w:pPr>
              <w:jc w:val="left"/>
              <w:rPr>
                <w:szCs w:val="21"/>
              </w:rPr>
            </w:pPr>
            <w:r w:rsidRPr="0052009F">
              <w:rPr>
                <w:rFonts w:hint="eastAsia"/>
                <w:szCs w:val="21"/>
              </w:rPr>
              <w:t>家族性高コレステロール血症（FH）（ホモ・ヘテロ接合体含む）、家族性Ⅲ型高脂血症、高カイロミクロン血症患者の治療実態調査を行い</w:t>
            </w:r>
            <w:r>
              <w:rPr>
                <w:rFonts w:hint="eastAsia"/>
                <w:szCs w:val="21"/>
              </w:rPr>
              <w:t>、</w:t>
            </w:r>
          </w:p>
        </w:tc>
        <w:tc>
          <w:tcPr>
            <w:tcW w:w="5660" w:type="dxa"/>
            <w:shd w:val="clear" w:color="auto" w:fill="auto"/>
          </w:tcPr>
          <w:p w14:paraId="35C25F9E" w14:textId="77777777" w:rsidR="006E263F" w:rsidRPr="00D645E9" w:rsidRDefault="006E263F" w:rsidP="006E263F">
            <w:pPr>
              <w:ind w:leftChars="-51" w:left="-107" w:firstLineChars="50" w:firstLine="105"/>
              <w:rPr>
                <w:szCs w:val="21"/>
              </w:rPr>
            </w:pPr>
            <w:r w:rsidRPr="0052009F">
              <w:rPr>
                <w:rFonts w:hint="eastAsia"/>
                <w:szCs w:val="21"/>
              </w:rPr>
              <w:t>家族性高コレステロール血症（FH）（ホモ・ヘテロ接合体含む）、家族性Ⅲ型高脂血症、高カイロミクロン血症</w:t>
            </w:r>
            <w:r>
              <w:rPr>
                <w:rFonts w:hint="eastAsia"/>
                <w:szCs w:val="21"/>
              </w:rPr>
              <w:t>、</w:t>
            </w:r>
            <w:r w:rsidRPr="00232D46">
              <w:rPr>
                <w:rFonts w:hint="eastAsia"/>
                <w:szCs w:val="21"/>
                <w:u w:val="single"/>
              </w:rPr>
              <w:t>シトステロール血症、脳腱黄色腫症</w:t>
            </w:r>
            <w:r w:rsidRPr="0052009F">
              <w:rPr>
                <w:rFonts w:hint="eastAsia"/>
                <w:szCs w:val="21"/>
              </w:rPr>
              <w:t>患者の治療実態調査を行い</w:t>
            </w:r>
            <w:r>
              <w:rPr>
                <w:rFonts w:hint="eastAsia"/>
                <w:szCs w:val="21"/>
              </w:rPr>
              <w:t>、</w:t>
            </w:r>
          </w:p>
        </w:tc>
        <w:tc>
          <w:tcPr>
            <w:tcW w:w="2750" w:type="dxa"/>
            <w:shd w:val="clear" w:color="auto" w:fill="auto"/>
          </w:tcPr>
          <w:p w14:paraId="7CDAEFB6" w14:textId="77777777" w:rsidR="006E263F" w:rsidRDefault="006E263F" w:rsidP="00C53DA0">
            <w:pPr>
              <w:rPr>
                <w:szCs w:val="21"/>
              </w:rPr>
            </w:pPr>
            <w:r>
              <w:rPr>
                <w:rFonts w:hint="eastAsia"/>
                <w:szCs w:val="21"/>
              </w:rPr>
              <w:t>シトステロール血症と脳腱黄色腫症を追記（対象疾患拡充のため）</w:t>
            </w:r>
          </w:p>
          <w:p w14:paraId="762B059C" w14:textId="77777777" w:rsidR="006E263F" w:rsidRPr="009D6F03" w:rsidRDefault="006E263F" w:rsidP="00C53DA0">
            <w:pPr>
              <w:rPr>
                <w:szCs w:val="21"/>
              </w:rPr>
            </w:pPr>
          </w:p>
        </w:tc>
      </w:tr>
      <w:bookmarkEnd w:id="0"/>
      <w:tr w:rsidR="004E0D81" w:rsidRPr="00AE4ECA" w14:paraId="4026A202" w14:textId="77777777" w:rsidTr="000A7EDC">
        <w:tc>
          <w:tcPr>
            <w:tcW w:w="724" w:type="dxa"/>
            <w:shd w:val="clear" w:color="auto" w:fill="auto"/>
          </w:tcPr>
          <w:p w14:paraId="23342F17" w14:textId="77777777" w:rsidR="004E0D81" w:rsidRPr="00AE4ECA" w:rsidRDefault="00F9008D" w:rsidP="004E0D81">
            <w:pPr>
              <w:rPr>
                <w:szCs w:val="21"/>
              </w:rPr>
            </w:pPr>
            <w:r>
              <w:rPr>
                <w:szCs w:val="21"/>
              </w:rPr>
              <w:t>P.3</w:t>
            </w:r>
          </w:p>
        </w:tc>
        <w:tc>
          <w:tcPr>
            <w:tcW w:w="1840" w:type="dxa"/>
            <w:shd w:val="clear" w:color="auto" w:fill="auto"/>
          </w:tcPr>
          <w:p w14:paraId="23FF44D2" w14:textId="77777777" w:rsidR="004E0D81" w:rsidRDefault="004E0D81" w:rsidP="004E0D81">
            <w:pPr>
              <w:adjustRightInd w:val="0"/>
              <w:snapToGrid w:val="0"/>
              <w:rPr>
                <w:szCs w:val="21"/>
              </w:rPr>
            </w:pPr>
            <w:r>
              <w:rPr>
                <w:rFonts w:hint="eastAsia"/>
                <w:szCs w:val="21"/>
              </w:rPr>
              <w:t>０．概要</w:t>
            </w:r>
          </w:p>
          <w:p w14:paraId="1300005D" w14:textId="77777777" w:rsidR="004E0D81" w:rsidRPr="00AE4ECA" w:rsidRDefault="004E0D81" w:rsidP="004E0D81">
            <w:pPr>
              <w:adjustRightInd w:val="0"/>
              <w:snapToGrid w:val="0"/>
              <w:rPr>
                <w:szCs w:val="21"/>
              </w:rPr>
            </w:pPr>
            <w:r>
              <w:rPr>
                <w:rFonts w:hint="eastAsia"/>
                <w:szCs w:val="21"/>
              </w:rPr>
              <w:t>（３）対象</w:t>
            </w:r>
          </w:p>
        </w:tc>
        <w:tc>
          <w:tcPr>
            <w:tcW w:w="4246" w:type="dxa"/>
            <w:shd w:val="clear" w:color="auto" w:fill="auto"/>
          </w:tcPr>
          <w:p w14:paraId="021A9B9F" w14:textId="77777777" w:rsidR="004E0D81" w:rsidRPr="0052009F" w:rsidRDefault="004E0D81" w:rsidP="004E0D81">
            <w:pPr>
              <w:widowControl/>
              <w:rPr>
                <w:szCs w:val="21"/>
              </w:rPr>
            </w:pPr>
            <w:r w:rsidRPr="0052009F">
              <w:rPr>
                <w:szCs w:val="21"/>
              </w:rPr>
              <w:t>FH</w:t>
            </w:r>
            <w:r w:rsidRPr="0052009F">
              <w:rPr>
                <w:rFonts w:hint="eastAsia"/>
                <w:szCs w:val="21"/>
              </w:rPr>
              <w:t>ホモ接合体、</w:t>
            </w:r>
            <w:r w:rsidRPr="0052009F">
              <w:rPr>
                <w:szCs w:val="21"/>
              </w:rPr>
              <w:t>FH</w:t>
            </w:r>
            <w:r w:rsidRPr="0052009F">
              <w:rPr>
                <w:rFonts w:hint="eastAsia"/>
                <w:szCs w:val="21"/>
              </w:rPr>
              <w:t>ヘテロ接合体、家族性</w:t>
            </w:r>
            <w:r w:rsidRPr="0052009F">
              <w:rPr>
                <w:szCs w:val="21"/>
              </w:rPr>
              <w:t>III</w:t>
            </w:r>
            <w:r w:rsidRPr="0052009F">
              <w:rPr>
                <w:rFonts w:hint="eastAsia"/>
                <w:szCs w:val="21"/>
              </w:rPr>
              <w:t>型高脂血症、高カイロミクロン血症の診断基準を満たす脂質異常症患者</w:t>
            </w:r>
            <w:r w:rsidRPr="0052009F">
              <w:rPr>
                <w:szCs w:val="21"/>
              </w:rPr>
              <w:t xml:space="preserve"> 1500</w:t>
            </w:r>
            <w:r w:rsidRPr="0052009F">
              <w:rPr>
                <w:rFonts w:hint="eastAsia"/>
                <w:szCs w:val="21"/>
              </w:rPr>
              <w:t>例</w:t>
            </w:r>
          </w:p>
          <w:p w14:paraId="51D0E034" w14:textId="77777777" w:rsidR="004E0D81" w:rsidRPr="004E0D81" w:rsidRDefault="004E0D81" w:rsidP="004E0D81">
            <w:pPr>
              <w:jc w:val="left"/>
              <w:rPr>
                <w:szCs w:val="21"/>
              </w:rPr>
            </w:pPr>
          </w:p>
        </w:tc>
        <w:tc>
          <w:tcPr>
            <w:tcW w:w="5660" w:type="dxa"/>
            <w:shd w:val="clear" w:color="auto" w:fill="auto"/>
          </w:tcPr>
          <w:p w14:paraId="553602A2" w14:textId="77777777" w:rsidR="004E0D81" w:rsidRPr="004E0D81" w:rsidRDefault="004E0D81" w:rsidP="004E0D81">
            <w:pPr>
              <w:widowControl/>
              <w:rPr>
                <w:szCs w:val="21"/>
              </w:rPr>
            </w:pPr>
            <w:r w:rsidRPr="0052009F">
              <w:rPr>
                <w:szCs w:val="21"/>
              </w:rPr>
              <w:t>FH</w:t>
            </w:r>
            <w:r w:rsidRPr="0052009F">
              <w:rPr>
                <w:rFonts w:hint="eastAsia"/>
                <w:szCs w:val="21"/>
              </w:rPr>
              <w:t>ホモ接合体、</w:t>
            </w:r>
            <w:r w:rsidRPr="0052009F">
              <w:rPr>
                <w:szCs w:val="21"/>
              </w:rPr>
              <w:t>FH</w:t>
            </w:r>
            <w:r w:rsidRPr="0052009F">
              <w:rPr>
                <w:rFonts w:hint="eastAsia"/>
                <w:szCs w:val="21"/>
              </w:rPr>
              <w:t>ヘテロ接合体、家族性</w:t>
            </w:r>
            <w:r w:rsidRPr="0052009F">
              <w:rPr>
                <w:szCs w:val="21"/>
              </w:rPr>
              <w:t>III</w:t>
            </w:r>
            <w:r w:rsidRPr="0052009F">
              <w:rPr>
                <w:rFonts w:hint="eastAsia"/>
                <w:szCs w:val="21"/>
              </w:rPr>
              <w:t>型高脂血症、高カイロミクロン血症</w:t>
            </w:r>
            <w:r>
              <w:rPr>
                <w:rFonts w:hint="eastAsia"/>
                <w:szCs w:val="21"/>
              </w:rPr>
              <w:t>、</w:t>
            </w:r>
            <w:r w:rsidRPr="00232D46">
              <w:rPr>
                <w:rFonts w:hint="eastAsia"/>
                <w:szCs w:val="21"/>
                <w:u w:val="single"/>
              </w:rPr>
              <w:t>シトステロール血症、脳腱黄色腫症</w:t>
            </w:r>
            <w:r w:rsidRPr="0052009F">
              <w:rPr>
                <w:rFonts w:hint="eastAsia"/>
                <w:szCs w:val="21"/>
              </w:rPr>
              <w:t>の診断基準を満たす脂質異常症患者</w:t>
            </w:r>
            <w:r w:rsidRPr="0052009F">
              <w:rPr>
                <w:szCs w:val="21"/>
              </w:rPr>
              <w:t xml:space="preserve"> 1500</w:t>
            </w:r>
            <w:r w:rsidRPr="0052009F">
              <w:rPr>
                <w:rFonts w:hint="eastAsia"/>
                <w:szCs w:val="21"/>
              </w:rPr>
              <w:t>例</w:t>
            </w:r>
          </w:p>
        </w:tc>
        <w:tc>
          <w:tcPr>
            <w:tcW w:w="2750" w:type="dxa"/>
            <w:shd w:val="clear" w:color="auto" w:fill="auto"/>
          </w:tcPr>
          <w:p w14:paraId="140FE63C" w14:textId="77777777" w:rsidR="004E0D81" w:rsidRDefault="004E0D81" w:rsidP="004E0D81">
            <w:pPr>
              <w:rPr>
                <w:szCs w:val="21"/>
              </w:rPr>
            </w:pPr>
            <w:r>
              <w:rPr>
                <w:rFonts w:hint="eastAsia"/>
                <w:szCs w:val="21"/>
              </w:rPr>
              <w:t>シトステロール血症と脳腱黄色腫症を追記（対象疾患拡充のため）</w:t>
            </w:r>
          </w:p>
          <w:p w14:paraId="4100360F" w14:textId="77777777" w:rsidR="004E0D81" w:rsidRPr="009D6F03" w:rsidRDefault="004E0D81" w:rsidP="004E0D81">
            <w:pPr>
              <w:rPr>
                <w:szCs w:val="21"/>
              </w:rPr>
            </w:pPr>
          </w:p>
        </w:tc>
      </w:tr>
      <w:tr w:rsidR="004E0D81" w:rsidRPr="00AE4ECA" w14:paraId="18B58B62" w14:textId="77777777" w:rsidTr="000A7EDC">
        <w:tc>
          <w:tcPr>
            <w:tcW w:w="724" w:type="dxa"/>
            <w:shd w:val="clear" w:color="auto" w:fill="auto"/>
          </w:tcPr>
          <w:p w14:paraId="25220849" w14:textId="77777777" w:rsidR="004E0D81" w:rsidRPr="00AE4ECA" w:rsidRDefault="00F9008D" w:rsidP="004E0D81">
            <w:pPr>
              <w:rPr>
                <w:szCs w:val="21"/>
              </w:rPr>
            </w:pPr>
            <w:r>
              <w:rPr>
                <w:rFonts w:hint="eastAsia"/>
                <w:szCs w:val="21"/>
              </w:rPr>
              <w:t>P.4</w:t>
            </w:r>
          </w:p>
        </w:tc>
        <w:tc>
          <w:tcPr>
            <w:tcW w:w="1840" w:type="dxa"/>
            <w:shd w:val="clear" w:color="auto" w:fill="auto"/>
          </w:tcPr>
          <w:p w14:paraId="25A49F07" w14:textId="77777777" w:rsidR="004E0D81" w:rsidRDefault="004E0D81" w:rsidP="004E0D81">
            <w:pPr>
              <w:adjustRightInd w:val="0"/>
              <w:snapToGrid w:val="0"/>
              <w:rPr>
                <w:szCs w:val="21"/>
              </w:rPr>
            </w:pPr>
            <w:r>
              <w:rPr>
                <w:rFonts w:hint="eastAsia"/>
                <w:szCs w:val="21"/>
              </w:rPr>
              <w:t>1．研究の背景</w:t>
            </w:r>
          </w:p>
        </w:tc>
        <w:tc>
          <w:tcPr>
            <w:tcW w:w="4246" w:type="dxa"/>
            <w:shd w:val="clear" w:color="auto" w:fill="auto"/>
          </w:tcPr>
          <w:p w14:paraId="3775A676" w14:textId="77777777" w:rsidR="004E0D81" w:rsidRPr="0052009F" w:rsidRDefault="004E0D81" w:rsidP="004E0D81">
            <w:pPr>
              <w:widowControl/>
              <w:rPr>
                <w:szCs w:val="21"/>
              </w:rPr>
            </w:pPr>
          </w:p>
        </w:tc>
        <w:tc>
          <w:tcPr>
            <w:tcW w:w="5660" w:type="dxa"/>
            <w:shd w:val="clear" w:color="auto" w:fill="auto"/>
          </w:tcPr>
          <w:p w14:paraId="377FCB51" w14:textId="77777777" w:rsidR="004E0D81" w:rsidRPr="00232D46" w:rsidRDefault="004E0D81" w:rsidP="009B474F">
            <w:pPr>
              <w:rPr>
                <w:szCs w:val="21"/>
                <w:u w:val="single"/>
              </w:rPr>
            </w:pPr>
            <w:r w:rsidRPr="00232D46">
              <w:rPr>
                <w:rFonts w:hint="eastAsia"/>
                <w:szCs w:val="21"/>
                <w:u w:val="single"/>
              </w:rPr>
              <w:t>シトステロール血症は常染色体劣性遺伝形式をとる希少遺伝性脂質異常症であり、コレステロールと側鎖の構造が異なるシトステロールなどの植物ステロールが著名に上昇する疾患である。これまで世界的に</w:t>
            </w:r>
            <w:r w:rsidRPr="00232D46">
              <w:rPr>
                <w:szCs w:val="21"/>
                <w:u w:val="single"/>
              </w:rPr>
              <w:t>100</w:t>
            </w:r>
            <w:r w:rsidRPr="00232D46">
              <w:rPr>
                <w:rFonts w:hint="eastAsia"/>
                <w:szCs w:val="21"/>
                <w:u w:val="single"/>
              </w:rPr>
              <w:t>家系、本邦では</w:t>
            </w:r>
            <w:r w:rsidRPr="00232D46">
              <w:rPr>
                <w:szCs w:val="21"/>
                <w:u w:val="single"/>
              </w:rPr>
              <w:t>10</w:t>
            </w:r>
            <w:r w:rsidRPr="00232D46">
              <w:rPr>
                <w:rFonts w:hint="eastAsia"/>
                <w:szCs w:val="21"/>
                <w:u w:val="single"/>
              </w:rPr>
              <w:t>数家系程度であると考えられてきたが、本邦においても多数の家系が報告されていること、さらには</w:t>
            </w:r>
            <w:r w:rsidRPr="00232D46">
              <w:rPr>
                <w:szCs w:val="21"/>
                <w:u w:val="single"/>
              </w:rPr>
              <w:t>The Exome Aggregation Consortium (</w:t>
            </w:r>
            <w:proofErr w:type="spellStart"/>
            <w:r w:rsidRPr="00232D46">
              <w:rPr>
                <w:szCs w:val="21"/>
                <w:u w:val="single"/>
              </w:rPr>
              <w:t>ExAC</w:t>
            </w:r>
            <w:proofErr w:type="spellEnd"/>
            <w:r w:rsidRPr="00232D46">
              <w:rPr>
                <w:szCs w:val="21"/>
                <w:u w:val="single"/>
              </w:rPr>
              <w:t>)</w:t>
            </w:r>
            <w:r w:rsidRPr="00232D46">
              <w:rPr>
                <w:rFonts w:hint="eastAsia"/>
                <w:szCs w:val="21"/>
                <w:u w:val="single"/>
              </w:rPr>
              <w:t>コンソーシアムデータにおける原因遺伝子とされる</w:t>
            </w:r>
            <w:r w:rsidRPr="00232D46">
              <w:rPr>
                <w:i/>
                <w:szCs w:val="21"/>
                <w:u w:val="single"/>
              </w:rPr>
              <w:t>ABCG5</w:t>
            </w:r>
            <w:r w:rsidRPr="00232D46">
              <w:rPr>
                <w:rFonts w:hint="eastAsia"/>
                <w:szCs w:val="21"/>
                <w:u w:val="single"/>
              </w:rPr>
              <w:t>ないしは</w:t>
            </w:r>
            <w:r w:rsidRPr="00232D46">
              <w:rPr>
                <w:i/>
                <w:szCs w:val="21"/>
                <w:u w:val="single"/>
              </w:rPr>
              <w:t>ABCG8</w:t>
            </w:r>
            <w:r w:rsidRPr="00232D46">
              <w:rPr>
                <w:rFonts w:hint="eastAsia"/>
                <w:szCs w:val="21"/>
                <w:u w:val="single"/>
              </w:rPr>
              <w:t>遺伝</w:t>
            </w:r>
            <w:r w:rsidRPr="00232D46">
              <w:rPr>
                <w:rFonts w:hint="eastAsia"/>
                <w:szCs w:val="21"/>
                <w:u w:val="single"/>
              </w:rPr>
              <w:lastRenderedPageBreak/>
              <w:t>子の機能喪失型遺伝子変異の頻度などから推定すると、少なくとも一般人口の</w:t>
            </w:r>
            <w:r w:rsidRPr="00232D46">
              <w:rPr>
                <w:szCs w:val="21"/>
                <w:u w:val="single"/>
              </w:rPr>
              <w:t>20</w:t>
            </w:r>
            <w:r w:rsidRPr="00232D46">
              <w:rPr>
                <w:rFonts w:hint="eastAsia"/>
                <w:szCs w:val="21"/>
                <w:u w:val="single"/>
              </w:rPr>
              <w:t>万人に</w:t>
            </w:r>
            <w:r w:rsidRPr="00232D46">
              <w:rPr>
                <w:szCs w:val="21"/>
                <w:u w:val="single"/>
              </w:rPr>
              <w:t>1</w:t>
            </w:r>
            <w:r w:rsidRPr="00232D46">
              <w:rPr>
                <w:rFonts w:hint="eastAsia"/>
                <w:szCs w:val="21"/>
                <w:u w:val="single"/>
              </w:rPr>
              <w:t>人程度存在することが推定され、本邦においても</w:t>
            </w:r>
            <w:r w:rsidRPr="00232D46">
              <w:rPr>
                <w:szCs w:val="21"/>
                <w:u w:val="single"/>
              </w:rPr>
              <w:t>600</w:t>
            </w:r>
            <w:r w:rsidRPr="00232D46">
              <w:rPr>
                <w:rFonts w:hint="eastAsia"/>
                <w:szCs w:val="21"/>
                <w:u w:val="single"/>
              </w:rPr>
              <w:t>例程度存在する可能性があると考えられる。乳児期に特に母乳保育に伴い、著明な高</w:t>
            </w:r>
            <w:r w:rsidRPr="00232D46">
              <w:rPr>
                <w:szCs w:val="21"/>
                <w:u w:val="single"/>
              </w:rPr>
              <w:t>LDL</w:t>
            </w:r>
            <w:r w:rsidRPr="00232D46">
              <w:rPr>
                <w:rFonts w:hint="eastAsia"/>
                <w:szCs w:val="21"/>
                <w:u w:val="single"/>
              </w:rPr>
              <w:t>コレステロール血症（</w:t>
            </w:r>
            <w:r w:rsidRPr="00232D46">
              <w:rPr>
                <w:szCs w:val="21"/>
                <w:u w:val="single"/>
              </w:rPr>
              <w:t>300mg/dl</w:t>
            </w:r>
            <w:r w:rsidRPr="00232D46">
              <w:rPr>
                <w:rFonts w:hint="eastAsia"/>
                <w:szCs w:val="21"/>
                <w:u w:val="single"/>
              </w:rPr>
              <w:t>～</w:t>
            </w:r>
            <w:r w:rsidRPr="00232D46">
              <w:rPr>
                <w:szCs w:val="21"/>
                <w:u w:val="single"/>
              </w:rPr>
              <w:t>900mg/dl</w:t>
            </w:r>
            <w:r w:rsidRPr="00232D46">
              <w:rPr>
                <w:rFonts w:hint="eastAsia"/>
                <w:szCs w:val="21"/>
                <w:u w:val="single"/>
              </w:rPr>
              <w:t>）を呈し、ホモ接合体性家族性高コレステロール血症類似の若年性皮膚黄色腫を呈することを契機に診断される例がある他、成人例では、早発性冠動脈硬化症を契機に診断される例、また家族性高コレステロール血症が疑われるが、食事療法が著効することから診断に至るケースがある。家族性高コレステロール血症や脳腱黄色腫症との鑑別診断のためには、遺伝子解析が必要である。</w:t>
            </w:r>
          </w:p>
          <w:p w14:paraId="3CA7C315" w14:textId="77777777" w:rsidR="004E0D81" w:rsidRPr="004E0D81" w:rsidRDefault="004E0D81" w:rsidP="004E0D81">
            <w:pPr>
              <w:ind w:firstLineChars="100" w:firstLine="210"/>
              <w:rPr>
                <w:szCs w:val="21"/>
                <w:u w:val="single"/>
              </w:rPr>
            </w:pPr>
            <w:r w:rsidRPr="00232D46">
              <w:rPr>
                <w:rFonts w:hint="eastAsia"/>
                <w:szCs w:val="21"/>
                <w:u w:val="single"/>
              </w:rPr>
              <w:t>脳腱黄色腫症は</w:t>
            </w:r>
            <w:r w:rsidRPr="00232D46">
              <w:rPr>
                <w:i/>
                <w:szCs w:val="21"/>
                <w:u w:val="single"/>
              </w:rPr>
              <w:t>CYP27A1</w:t>
            </w:r>
            <w:r w:rsidRPr="00232D46">
              <w:rPr>
                <w:rFonts w:hint="eastAsia"/>
                <w:szCs w:val="21"/>
                <w:u w:val="single"/>
              </w:rPr>
              <w:t>遺伝子変異を原因とする常染色体劣性の遺伝性疾患である。</w:t>
            </w:r>
            <w:r w:rsidRPr="00232D46">
              <w:rPr>
                <w:i/>
                <w:szCs w:val="21"/>
                <w:u w:val="single"/>
              </w:rPr>
              <w:t>CYP27A1</w:t>
            </w:r>
            <w:r w:rsidRPr="00232D46">
              <w:rPr>
                <w:rFonts w:hint="eastAsia"/>
                <w:szCs w:val="21"/>
                <w:u w:val="single"/>
              </w:rPr>
              <w:t>遺伝子は</w:t>
            </w:r>
            <w:r w:rsidRPr="00232D46">
              <w:rPr>
                <w:szCs w:val="21"/>
                <w:u w:val="single"/>
              </w:rPr>
              <w:t>27-</w:t>
            </w:r>
            <w:r w:rsidRPr="00232D46">
              <w:rPr>
                <w:rFonts w:hint="eastAsia"/>
                <w:szCs w:val="21"/>
                <w:u w:val="single"/>
              </w:rPr>
              <w:t>水酸化酵素をコードしており、脳腱黄色腫症患者では本酵素活性が著しく低下し、その結果、血清コレスタノールが上昇し、脳、脊髄、腱、水晶体、血管などの全身臓器にコレスタノールが沈着することにより、様々な臓器障害をきたす。</w:t>
            </w:r>
            <w:proofErr w:type="spellStart"/>
            <w:r w:rsidRPr="00232D46">
              <w:rPr>
                <w:szCs w:val="21"/>
                <w:u w:val="single"/>
              </w:rPr>
              <w:t>ExAC</w:t>
            </w:r>
            <w:proofErr w:type="spellEnd"/>
            <w:r w:rsidRPr="00232D46">
              <w:rPr>
                <w:szCs w:val="21"/>
                <w:u w:val="single"/>
              </w:rPr>
              <w:t xml:space="preserve"> (The Exome Aggregation Consortium)</w:t>
            </w:r>
            <w:r w:rsidRPr="00232D46">
              <w:rPr>
                <w:rFonts w:hint="eastAsia"/>
                <w:szCs w:val="21"/>
                <w:u w:val="single"/>
              </w:rPr>
              <w:t>のデータベースを用いた</w:t>
            </w:r>
            <w:r w:rsidRPr="00232D46">
              <w:rPr>
                <w:i/>
                <w:szCs w:val="21"/>
                <w:u w:val="single"/>
              </w:rPr>
              <w:t>CYP27A1</w:t>
            </w:r>
            <w:r w:rsidRPr="00232D46">
              <w:rPr>
                <w:rFonts w:hint="eastAsia"/>
                <w:szCs w:val="21"/>
                <w:u w:val="single"/>
              </w:rPr>
              <w:t>遺伝子変異の検討による本症の頻度は、東アジア人で</w:t>
            </w:r>
            <w:r w:rsidRPr="00232D46">
              <w:rPr>
                <w:szCs w:val="21"/>
                <w:u w:val="single"/>
              </w:rPr>
              <w:t>64,267</w:t>
            </w:r>
            <w:r w:rsidRPr="00232D46">
              <w:rPr>
                <w:rFonts w:hint="eastAsia"/>
                <w:szCs w:val="21"/>
                <w:u w:val="single"/>
              </w:rPr>
              <w:t>～</w:t>
            </w:r>
            <w:r w:rsidRPr="00232D46">
              <w:rPr>
                <w:szCs w:val="21"/>
                <w:u w:val="single"/>
              </w:rPr>
              <w:t>64,712</w:t>
            </w:r>
            <w:r w:rsidRPr="00232D46">
              <w:rPr>
                <w:rFonts w:hint="eastAsia"/>
                <w:szCs w:val="21"/>
                <w:u w:val="single"/>
              </w:rPr>
              <w:t>人に</w:t>
            </w:r>
            <w:r w:rsidRPr="00232D46">
              <w:rPr>
                <w:szCs w:val="21"/>
                <w:u w:val="single"/>
              </w:rPr>
              <w:t>1</w:t>
            </w:r>
            <w:r w:rsidRPr="00232D46">
              <w:rPr>
                <w:rFonts w:hint="eastAsia"/>
                <w:szCs w:val="21"/>
                <w:u w:val="single"/>
              </w:rPr>
              <w:t>人と推測され、本邦の潜在的な患者数は</w:t>
            </w:r>
            <w:r w:rsidRPr="00232D46">
              <w:rPr>
                <w:szCs w:val="21"/>
                <w:u w:val="single"/>
              </w:rPr>
              <w:t>1,000</w:t>
            </w:r>
            <w:r w:rsidRPr="00232D46">
              <w:rPr>
                <w:rFonts w:hint="eastAsia"/>
                <w:szCs w:val="21"/>
                <w:u w:val="single"/>
              </w:rPr>
              <w:t>人以上である可能性がある。家族性高コレステロール血症とシトステロール血症は、腱黄色腫と血清コレスタノール高値を呈するため、脳腱黄色腫症の重要な鑑別疾患である。ただし、脳腱黄色腫症では、家族性高コレステロール血症やシトステロール血症のような著明な高</w:t>
            </w:r>
            <w:r w:rsidRPr="00232D46">
              <w:rPr>
                <w:szCs w:val="21"/>
                <w:u w:val="single"/>
              </w:rPr>
              <w:t>LDL</w:t>
            </w:r>
            <w:r w:rsidRPr="00232D46">
              <w:rPr>
                <w:rFonts w:hint="eastAsia"/>
                <w:szCs w:val="21"/>
                <w:u w:val="single"/>
              </w:rPr>
              <w:t>コレステロール血症を呈する事はなく、神経・精神症状、胆汁うっ滞、慢性の下痢、白内</w:t>
            </w:r>
            <w:r w:rsidRPr="00232D46">
              <w:rPr>
                <w:rFonts w:hint="eastAsia"/>
                <w:szCs w:val="21"/>
                <w:u w:val="single"/>
              </w:rPr>
              <w:lastRenderedPageBreak/>
              <w:t>障、骨粗鬆症などの症状を認める場合、脳腱黄色腫症が強く疑われる。</w:t>
            </w:r>
          </w:p>
        </w:tc>
        <w:tc>
          <w:tcPr>
            <w:tcW w:w="2750" w:type="dxa"/>
            <w:shd w:val="clear" w:color="auto" w:fill="auto"/>
          </w:tcPr>
          <w:p w14:paraId="0AF3E29C" w14:textId="77777777" w:rsidR="004E0D81" w:rsidRDefault="004E0D81" w:rsidP="004E0D81">
            <w:pPr>
              <w:rPr>
                <w:szCs w:val="21"/>
              </w:rPr>
            </w:pPr>
            <w:r>
              <w:rPr>
                <w:rFonts w:hint="eastAsia"/>
                <w:szCs w:val="21"/>
              </w:rPr>
              <w:lastRenderedPageBreak/>
              <w:t>シトステロール血症と脳腱黄色腫症の病態を追記（対象疾患拡充のため）</w:t>
            </w:r>
          </w:p>
          <w:p w14:paraId="49493651" w14:textId="77777777" w:rsidR="004E0D81" w:rsidRPr="004E0D81" w:rsidRDefault="004E0D81" w:rsidP="004E0D81">
            <w:pPr>
              <w:rPr>
                <w:szCs w:val="21"/>
              </w:rPr>
            </w:pPr>
          </w:p>
        </w:tc>
      </w:tr>
      <w:tr w:rsidR="004E0D81" w:rsidRPr="00AE4ECA" w14:paraId="48C4B25C" w14:textId="77777777" w:rsidTr="000A7EDC">
        <w:tc>
          <w:tcPr>
            <w:tcW w:w="724" w:type="dxa"/>
            <w:shd w:val="clear" w:color="auto" w:fill="auto"/>
          </w:tcPr>
          <w:p w14:paraId="07B0ECCC" w14:textId="77777777" w:rsidR="004E0D81" w:rsidRPr="00AE4ECA" w:rsidRDefault="00F9008D" w:rsidP="004E0D81">
            <w:pPr>
              <w:rPr>
                <w:szCs w:val="21"/>
              </w:rPr>
            </w:pPr>
            <w:r>
              <w:rPr>
                <w:rFonts w:hint="eastAsia"/>
                <w:szCs w:val="21"/>
              </w:rPr>
              <w:lastRenderedPageBreak/>
              <w:t>P.5</w:t>
            </w:r>
          </w:p>
        </w:tc>
        <w:tc>
          <w:tcPr>
            <w:tcW w:w="1840" w:type="dxa"/>
            <w:shd w:val="clear" w:color="auto" w:fill="auto"/>
          </w:tcPr>
          <w:p w14:paraId="2978F872" w14:textId="77777777" w:rsidR="004E0D81" w:rsidRDefault="004E0D81" w:rsidP="004E0D81">
            <w:pPr>
              <w:adjustRightInd w:val="0"/>
              <w:snapToGrid w:val="0"/>
              <w:rPr>
                <w:szCs w:val="21"/>
              </w:rPr>
            </w:pPr>
            <w:r>
              <w:rPr>
                <w:rFonts w:hint="eastAsia"/>
                <w:szCs w:val="21"/>
              </w:rPr>
              <w:t>2．研究の目的</w:t>
            </w:r>
          </w:p>
        </w:tc>
        <w:tc>
          <w:tcPr>
            <w:tcW w:w="4246" w:type="dxa"/>
            <w:shd w:val="clear" w:color="auto" w:fill="auto"/>
          </w:tcPr>
          <w:p w14:paraId="20DFF8F2" w14:textId="77777777" w:rsidR="004E0D81" w:rsidRPr="0052009F" w:rsidRDefault="00F9008D" w:rsidP="004E0D81">
            <w:pPr>
              <w:widowControl/>
              <w:rPr>
                <w:szCs w:val="21"/>
              </w:rPr>
            </w:pPr>
            <w:r w:rsidRPr="0052009F">
              <w:rPr>
                <w:rFonts w:hint="eastAsia"/>
                <w:szCs w:val="21"/>
              </w:rPr>
              <w:t>本研究は厚生労働省難治性疾患研究事業の中の原発性高脂血症調査研究班の調査研究の一環として、我が国の原発性高脂血症のうち、とくにFH（ホモ・ヘテロ接合体含む）、家族性Ⅲ型高脂血症、高カイロミクロン血症患者の病態および治療実態の調査を行う。</w:t>
            </w:r>
          </w:p>
        </w:tc>
        <w:tc>
          <w:tcPr>
            <w:tcW w:w="5660" w:type="dxa"/>
            <w:shd w:val="clear" w:color="auto" w:fill="auto"/>
          </w:tcPr>
          <w:p w14:paraId="4B5E12FC" w14:textId="77777777" w:rsidR="004E0D81" w:rsidRPr="0052009F" w:rsidRDefault="00F9008D" w:rsidP="004E0D81">
            <w:pPr>
              <w:widowControl/>
              <w:rPr>
                <w:szCs w:val="21"/>
              </w:rPr>
            </w:pPr>
            <w:r w:rsidRPr="0052009F">
              <w:rPr>
                <w:rFonts w:hint="eastAsia"/>
                <w:szCs w:val="21"/>
              </w:rPr>
              <w:t>本研究は厚生労働省難治性疾患研究事業の中の原発性高脂血症調査研究班の調査研究の一環として、我が国の原発性高脂血症のうち、とくにFH（ホモ・ヘテロ接合体含む）、家族性Ⅲ型高脂血症、高カイロミクロン血症</w:t>
            </w:r>
            <w:r>
              <w:rPr>
                <w:rFonts w:hint="eastAsia"/>
                <w:szCs w:val="21"/>
              </w:rPr>
              <w:t>、</w:t>
            </w:r>
            <w:r w:rsidRPr="00232D46">
              <w:rPr>
                <w:rFonts w:hint="eastAsia"/>
                <w:szCs w:val="21"/>
                <w:u w:val="single"/>
              </w:rPr>
              <w:t>シトステロール血症、脳腱黄色腫症</w:t>
            </w:r>
            <w:r w:rsidRPr="0052009F">
              <w:rPr>
                <w:rFonts w:hint="eastAsia"/>
                <w:szCs w:val="21"/>
              </w:rPr>
              <w:t>患者の病態および治療実態の調査を行う。</w:t>
            </w:r>
          </w:p>
        </w:tc>
        <w:tc>
          <w:tcPr>
            <w:tcW w:w="2750" w:type="dxa"/>
            <w:shd w:val="clear" w:color="auto" w:fill="auto"/>
          </w:tcPr>
          <w:p w14:paraId="730B3ACA" w14:textId="77777777" w:rsidR="00F9008D" w:rsidRDefault="00F9008D" w:rsidP="00F9008D">
            <w:pPr>
              <w:rPr>
                <w:szCs w:val="21"/>
              </w:rPr>
            </w:pPr>
            <w:r>
              <w:rPr>
                <w:rFonts w:hint="eastAsia"/>
                <w:szCs w:val="21"/>
              </w:rPr>
              <w:t>シトステロール血症と脳腱黄色腫症を追記（対象疾患拡充のため）</w:t>
            </w:r>
          </w:p>
          <w:p w14:paraId="10DB5125" w14:textId="77777777" w:rsidR="004E0D81" w:rsidRPr="00F9008D" w:rsidRDefault="004E0D81" w:rsidP="004E0D81">
            <w:pPr>
              <w:rPr>
                <w:szCs w:val="21"/>
              </w:rPr>
            </w:pPr>
          </w:p>
        </w:tc>
      </w:tr>
      <w:tr w:rsidR="004E0D81" w:rsidRPr="00AE4ECA" w14:paraId="6C40142A" w14:textId="77777777" w:rsidTr="000A7EDC">
        <w:tc>
          <w:tcPr>
            <w:tcW w:w="724" w:type="dxa"/>
            <w:shd w:val="clear" w:color="auto" w:fill="auto"/>
          </w:tcPr>
          <w:p w14:paraId="3CFB5CEC" w14:textId="77777777" w:rsidR="004E0D81" w:rsidRPr="00AE4ECA" w:rsidRDefault="00F9008D" w:rsidP="004E0D81">
            <w:pPr>
              <w:rPr>
                <w:szCs w:val="21"/>
              </w:rPr>
            </w:pPr>
            <w:bookmarkStart w:id="2" w:name="_Hlk535484878"/>
            <w:r>
              <w:rPr>
                <w:rFonts w:hint="eastAsia"/>
                <w:szCs w:val="21"/>
              </w:rPr>
              <w:t>P.5</w:t>
            </w:r>
          </w:p>
        </w:tc>
        <w:tc>
          <w:tcPr>
            <w:tcW w:w="1840" w:type="dxa"/>
            <w:shd w:val="clear" w:color="auto" w:fill="auto"/>
          </w:tcPr>
          <w:p w14:paraId="122899FC" w14:textId="77777777" w:rsidR="004E0D81" w:rsidRDefault="00F9008D" w:rsidP="004E0D81">
            <w:pPr>
              <w:adjustRightInd w:val="0"/>
              <w:snapToGrid w:val="0"/>
              <w:rPr>
                <w:szCs w:val="21"/>
              </w:rPr>
            </w:pPr>
            <w:r>
              <w:rPr>
                <w:rFonts w:hint="eastAsia"/>
                <w:szCs w:val="21"/>
              </w:rPr>
              <w:t>4.1　選択基準</w:t>
            </w:r>
          </w:p>
        </w:tc>
        <w:tc>
          <w:tcPr>
            <w:tcW w:w="4246" w:type="dxa"/>
            <w:shd w:val="clear" w:color="auto" w:fill="auto"/>
          </w:tcPr>
          <w:p w14:paraId="3AA820A1" w14:textId="77777777" w:rsidR="00CA6B8C" w:rsidRDefault="00CA6B8C" w:rsidP="00CA6B8C">
            <w:pPr>
              <w:widowControl/>
              <w:rPr>
                <w:szCs w:val="21"/>
              </w:rPr>
            </w:pPr>
            <w:r w:rsidRPr="00CA6B8C">
              <w:rPr>
                <w:rFonts w:hint="eastAsia"/>
                <w:szCs w:val="21"/>
              </w:rPr>
              <w:t>① FHホモ接合体</w:t>
            </w:r>
          </w:p>
          <w:p w14:paraId="5EF89049" w14:textId="77777777" w:rsidR="00CA6B8C" w:rsidRPr="00CA6B8C" w:rsidRDefault="00CA6B8C" w:rsidP="00CA6B8C">
            <w:pPr>
              <w:widowControl/>
              <w:rPr>
                <w:szCs w:val="21"/>
              </w:rPr>
            </w:pPr>
            <w:r w:rsidRPr="00CA6B8C">
              <w:rPr>
                <w:rFonts w:hint="eastAsia"/>
                <w:szCs w:val="21"/>
              </w:rPr>
              <w:t>特定疾患に認定されている患者</w:t>
            </w:r>
          </w:p>
          <w:p w14:paraId="00C42B85" w14:textId="77777777" w:rsidR="00CA6B8C" w:rsidRPr="00CA6B8C" w:rsidRDefault="00CA6B8C" w:rsidP="00CA6B8C">
            <w:pPr>
              <w:widowControl/>
              <w:rPr>
                <w:szCs w:val="21"/>
              </w:rPr>
            </w:pPr>
            <w:r w:rsidRPr="00CA6B8C">
              <w:rPr>
                <w:rFonts w:hint="eastAsia"/>
                <w:szCs w:val="21"/>
              </w:rPr>
              <w:t>② FHヘテロ</w:t>
            </w:r>
          </w:p>
          <w:p w14:paraId="00C64F7B" w14:textId="77777777" w:rsidR="00CA6B8C" w:rsidRDefault="00CA6B8C" w:rsidP="00CA6B8C">
            <w:pPr>
              <w:widowControl/>
              <w:rPr>
                <w:szCs w:val="21"/>
              </w:rPr>
            </w:pPr>
            <w:r w:rsidRPr="00CA6B8C">
              <w:rPr>
                <w:rFonts w:hint="eastAsia"/>
                <w:szCs w:val="21"/>
              </w:rPr>
              <w:t>遺伝子検査にてLDL受容体遺伝子変異、PCSK9遺伝子変異を認めた症例（遺伝子診断）、ま</w:t>
            </w:r>
            <w:r w:rsidRPr="00CA6B8C">
              <w:rPr>
                <w:szCs w:val="21"/>
              </w:rPr>
              <w:tab/>
            </w:r>
            <w:r w:rsidRPr="00CA6B8C">
              <w:rPr>
                <w:rFonts w:hint="eastAsia"/>
                <w:szCs w:val="21"/>
              </w:rPr>
              <w:t>たは「日本動脈硬化学会家族性高コレステロール血症診断基準」に該当する症例（臨床診断）</w:t>
            </w:r>
          </w:p>
          <w:p w14:paraId="52E3E412" w14:textId="77777777" w:rsidR="00CA6B8C" w:rsidRPr="00CA6B8C" w:rsidRDefault="00CA6B8C" w:rsidP="00CA6B8C">
            <w:pPr>
              <w:widowControl/>
              <w:rPr>
                <w:szCs w:val="21"/>
              </w:rPr>
            </w:pPr>
            <w:r w:rsidRPr="00CA6B8C">
              <w:rPr>
                <w:rFonts w:hint="eastAsia"/>
                <w:szCs w:val="21"/>
              </w:rPr>
              <w:t>③ 家族性III型高脂血症</w:t>
            </w:r>
          </w:p>
          <w:p w14:paraId="0BB16955" w14:textId="77777777" w:rsidR="00CA6B8C" w:rsidRPr="00CA6B8C" w:rsidRDefault="00CA6B8C" w:rsidP="00CA6B8C">
            <w:pPr>
              <w:widowControl/>
              <w:rPr>
                <w:szCs w:val="21"/>
              </w:rPr>
            </w:pPr>
            <w:r w:rsidRPr="00CA6B8C">
              <w:rPr>
                <w:rFonts w:hint="eastAsia"/>
                <w:szCs w:val="21"/>
              </w:rPr>
              <w:t>未治療時TG&gt;150mg/dl以上であり、以下のどちらかを満たす。「アポE表現型でE2/E2またはアポE欠損を証明された脂質異常症の症例（確診）」または「未治療時リポ蛋白電気泳動に</w:t>
            </w:r>
            <w:r>
              <w:rPr>
                <w:rFonts w:hint="eastAsia"/>
                <w:szCs w:val="21"/>
              </w:rPr>
              <w:t>て</w:t>
            </w:r>
            <w:r w:rsidRPr="00CA6B8C">
              <w:rPr>
                <w:rFonts w:hint="eastAsia"/>
                <w:szCs w:val="21"/>
              </w:rPr>
              <w:t>broadβパターンを呈する症例（疑診）」</w:t>
            </w:r>
          </w:p>
          <w:p w14:paraId="3022A47E" w14:textId="77777777" w:rsidR="00CA6B8C" w:rsidRPr="00CA6B8C" w:rsidRDefault="00CA6B8C" w:rsidP="00CA6B8C">
            <w:pPr>
              <w:widowControl/>
              <w:rPr>
                <w:szCs w:val="21"/>
              </w:rPr>
            </w:pPr>
            <w:r w:rsidRPr="00CA6B8C">
              <w:rPr>
                <w:rFonts w:hint="eastAsia"/>
                <w:szCs w:val="21"/>
              </w:rPr>
              <w:t>④ 高カイロミクロン血症</w:t>
            </w:r>
          </w:p>
          <w:p w14:paraId="3C0D3B9B" w14:textId="77777777" w:rsidR="00CA6B8C" w:rsidRPr="00CA6B8C" w:rsidRDefault="00CA6B8C" w:rsidP="00CA6B8C">
            <w:pPr>
              <w:widowControl/>
              <w:rPr>
                <w:szCs w:val="21"/>
              </w:rPr>
            </w:pPr>
            <w:r w:rsidRPr="00CA6B8C">
              <w:rPr>
                <w:rFonts w:hint="eastAsia"/>
                <w:szCs w:val="21"/>
              </w:rPr>
              <w:t>TG&gt;1000mg/dlを満たす症例</w:t>
            </w:r>
          </w:p>
          <w:p w14:paraId="62B48E3C" w14:textId="77777777" w:rsidR="004E0D81" w:rsidRPr="00CA6B8C" w:rsidRDefault="004E0D81" w:rsidP="004E0D81">
            <w:pPr>
              <w:widowControl/>
              <w:rPr>
                <w:szCs w:val="21"/>
              </w:rPr>
            </w:pPr>
          </w:p>
        </w:tc>
        <w:tc>
          <w:tcPr>
            <w:tcW w:w="5660" w:type="dxa"/>
            <w:shd w:val="clear" w:color="auto" w:fill="auto"/>
          </w:tcPr>
          <w:p w14:paraId="43C18756" w14:textId="77777777" w:rsidR="00CA6B8C" w:rsidRPr="00CA6B8C" w:rsidRDefault="00CA6B8C" w:rsidP="00CA6B8C">
            <w:pPr>
              <w:widowControl/>
              <w:rPr>
                <w:szCs w:val="21"/>
                <w:u w:val="single"/>
              </w:rPr>
            </w:pPr>
            <w:r w:rsidRPr="00CA6B8C">
              <w:rPr>
                <w:rFonts w:hint="eastAsia"/>
                <w:szCs w:val="21"/>
                <w:u w:val="single"/>
              </w:rPr>
              <w:t>下記の疾患について、医師に診断された患者</w:t>
            </w:r>
          </w:p>
          <w:p w14:paraId="7271CB86" w14:textId="77777777" w:rsidR="00CA6B8C" w:rsidRPr="00CA6B8C" w:rsidRDefault="00CA6B8C" w:rsidP="00CA6B8C">
            <w:pPr>
              <w:widowControl/>
              <w:rPr>
                <w:szCs w:val="21"/>
              </w:rPr>
            </w:pPr>
            <w:r w:rsidRPr="00CA6B8C">
              <w:rPr>
                <w:rFonts w:hint="eastAsia"/>
                <w:szCs w:val="21"/>
              </w:rPr>
              <w:t>① FHホモ接合体</w:t>
            </w:r>
          </w:p>
          <w:p w14:paraId="1299D95B" w14:textId="77777777" w:rsidR="00CA6B8C" w:rsidRPr="00CA6B8C" w:rsidRDefault="00CA6B8C" w:rsidP="00CA6B8C">
            <w:pPr>
              <w:widowControl/>
              <w:rPr>
                <w:szCs w:val="21"/>
              </w:rPr>
            </w:pPr>
            <w:r w:rsidRPr="00CA6B8C">
              <w:rPr>
                <w:rFonts w:hint="eastAsia"/>
                <w:szCs w:val="21"/>
              </w:rPr>
              <w:t>② FHヘテロ</w:t>
            </w:r>
          </w:p>
          <w:p w14:paraId="33342D55" w14:textId="77777777" w:rsidR="00CA6B8C" w:rsidRPr="00CA6B8C" w:rsidRDefault="00CA6B8C" w:rsidP="00CA6B8C">
            <w:pPr>
              <w:widowControl/>
              <w:rPr>
                <w:szCs w:val="21"/>
              </w:rPr>
            </w:pPr>
            <w:r w:rsidRPr="00CA6B8C">
              <w:rPr>
                <w:rFonts w:hint="eastAsia"/>
                <w:szCs w:val="21"/>
              </w:rPr>
              <w:t>③ 家族性III型高脂血症</w:t>
            </w:r>
          </w:p>
          <w:p w14:paraId="73BBF556" w14:textId="77777777" w:rsidR="00CA6B8C" w:rsidRPr="00CA6B8C" w:rsidRDefault="00CA6B8C" w:rsidP="00CA6B8C">
            <w:pPr>
              <w:widowControl/>
              <w:rPr>
                <w:szCs w:val="21"/>
              </w:rPr>
            </w:pPr>
            <w:r w:rsidRPr="00CA6B8C">
              <w:rPr>
                <w:rFonts w:hint="eastAsia"/>
                <w:szCs w:val="21"/>
              </w:rPr>
              <w:t>④ 高カイロミクロン血症</w:t>
            </w:r>
          </w:p>
          <w:p w14:paraId="0CBFCDD2" w14:textId="77777777" w:rsidR="00CA6B8C" w:rsidRPr="00CA6B8C" w:rsidRDefault="00CA6B8C" w:rsidP="00CA6B8C">
            <w:pPr>
              <w:widowControl/>
              <w:rPr>
                <w:szCs w:val="21"/>
                <w:u w:val="single"/>
              </w:rPr>
            </w:pPr>
            <w:r w:rsidRPr="00CA6B8C">
              <w:rPr>
                <w:rFonts w:hint="eastAsia"/>
                <w:szCs w:val="21"/>
                <w:u w:val="single"/>
              </w:rPr>
              <w:t>⑤</w:t>
            </w:r>
            <w:r w:rsidRPr="00CA6B8C">
              <w:rPr>
                <w:szCs w:val="21"/>
                <w:u w:val="single"/>
              </w:rPr>
              <w:t xml:space="preserve"> </w:t>
            </w:r>
            <w:r w:rsidRPr="00CA6B8C">
              <w:rPr>
                <w:rFonts w:hint="eastAsia"/>
                <w:szCs w:val="21"/>
                <w:u w:val="single"/>
              </w:rPr>
              <w:t>シトステロール血症</w:t>
            </w:r>
          </w:p>
          <w:p w14:paraId="3547A238" w14:textId="77777777" w:rsidR="00CA6B8C" w:rsidRPr="00CA6B8C" w:rsidRDefault="00CA6B8C" w:rsidP="00CA6B8C">
            <w:pPr>
              <w:widowControl/>
              <w:rPr>
                <w:szCs w:val="21"/>
                <w:u w:val="single"/>
              </w:rPr>
            </w:pPr>
            <w:r w:rsidRPr="00CA6B8C">
              <w:rPr>
                <w:rFonts w:hint="eastAsia"/>
                <w:szCs w:val="21"/>
                <w:u w:val="single"/>
              </w:rPr>
              <w:t>⑥</w:t>
            </w:r>
            <w:r w:rsidRPr="00CA6B8C">
              <w:rPr>
                <w:szCs w:val="21"/>
                <w:u w:val="single"/>
              </w:rPr>
              <w:t xml:space="preserve"> </w:t>
            </w:r>
            <w:r w:rsidRPr="00CA6B8C">
              <w:rPr>
                <w:rFonts w:hint="eastAsia"/>
                <w:szCs w:val="21"/>
                <w:u w:val="single"/>
              </w:rPr>
              <w:t>脳腱黄色腫症</w:t>
            </w:r>
          </w:p>
          <w:p w14:paraId="18270946" w14:textId="77777777" w:rsidR="00F9008D" w:rsidRPr="00CA6B8C" w:rsidRDefault="00F9008D" w:rsidP="004E0D81">
            <w:pPr>
              <w:widowControl/>
              <w:rPr>
                <w:szCs w:val="21"/>
              </w:rPr>
            </w:pPr>
          </w:p>
        </w:tc>
        <w:tc>
          <w:tcPr>
            <w:tcW w:w="2750" w:type="dxa"/>
            <w:shd w:val="clear" w:color="auto" w:fill="auto"/>
          </w:tcPr>
          <w:p w14:paraId="2C9B8E7C" w14:textId="77777777" w:rsidR="00F9008D" w:rsidRDefault="00CA6B8C" w:rsidP="00F9008D">
            <w:pPr>
              <w:rPr>
                <w:szCs w:val="21"/>
              </w:rPr>
            </w:pPr>
            <w:r w:rsidRPr="00CA6B8C">
              <w:rPr>
                <w:rFonts w:hint="eastAsia"/>
                <w:szCs w:val="21"/>
              </w:rPr>
              <w:t>対象患者の基準を医師の診断に統一</w:t>
            </w:r>
            <w:r>
              <w:rPr>
                <w:rFonts w:hint="eastAsia"/>
                <w:szCs w:val="21"/>
              </w:rPr>
              <w:t>し、説明文を削除、かつ</w:t>
            </w:r>
            <w:r w:rsidR="00F9008D">
              <w:rPr>
                <w:rFonts w:hint="eastAsia"/>
                <w:szCs w:val="21"/>
              </w:rPr>
              <w:t>シトステロール血症と脳腱黄色腫症を追記（対象疾患拡充のため）</w:t>
            </w:r>
          </w:p>
          <w:p w14:paraId="66B5EC88" w14:textId="77777777" w:rsidR="004E0D81" w:rsidRPr="00CA6B8C" w:rsidRDefault="004E0D81" w:rsidP="004E0D81">
            <w:pPr>
              <w:rPr>
                <w:szCs w:val="21"/>
              </w:rPr>
            </w:pPr>
          </w:p>
        </w:tc>
      </w:tr>
      <w:bookmarkEnd w:id="2"/>
      <w:tr w:rsidR="00227039" w:rsidRPr="00AE4ECA" w14:paraId="77466938" w14:textId="77777777" w:rsidTr="000A7EDC">
        <w:tc>
          <w:tcPr>
            <w:tcW w:w="724" w:type="dxa"/>
            <w:shd w:val="clear" w:color="auto" w:fill="auto"/>
          </w:tcPr>
          <w:p w14:paraId="71528BA3" w14:textId="77777777" w:rsidR="00227039" w:rsidRPr="00AE4ECA" w:rsidRDefault="00227039" w:rsidP="00227039">
            <w:pPr>
              <w:rPr>
                <w:szCs w:val="21"/>
              </w:rPr>
            </w:pPr>
            <w:r>
              <w:rPr>
                <w:szCs w:val="21"/>
              </w:rPr>
              <w:lastRenderedPageBreak/>
              <w:t>P.6</w:t>
            </w:r>
          </w:p>
        </w:tc>
        <w:tc>
          <w:tcPr>
            <w:tcW w:w="1840" w:type="dxa"/>
            <w:shd w:val="clear" w:color="auto" w:fill="auto"/>
          </w:tcPr>
          <w:p w14:paraId="06C3DA23" w14:textId="77777777" w:rsidR="00227039" w:rsidRDefault="00227039" w:rsidP="00227039">
            <w:pPr>
              <w:adjustRightInd w:val="0"/>
              <w:snapToGrid w:val="0"/>
              <w:rPr>
                <w:szCs w:val="21"/>
              </w:rPr>
            </w:pPr>
            <w:r>
              <w:rPr>
                <w:rFonts w:hint="eastAsia"/>
                <w:szCs w:val="21"/>
              </w:rPr>
              <w:t>4.3　サンプルサイズ</w:t>
            </w:r>
          </w:p>
        </w:tc>
        <w:tc>
          <w:tcPr>
            <w:tcW w:w="4246" w:type="dxa"/>
            <w:shd w:val="clear" w:color="auto" w:fill="auto"/>
          </w:tcPr>
          <w:p w14:paraId="2294362D" w14:textId="77777777" w:rsidR="00227039" w:rsidRPr="0052009F" w:rsidRDefault="00227039" w:rsidP="00227039">
            <w:pPr>
              <w:widowControl/>
              <w:rPr>
                <w:szCs w:val="21"/>
              </w:rPr>
            </w:pPr>
            <w:r w:rsidRPr="001633EB">
              <w:rPr>
                <w:rFonts w:hint="eastAsia"/>
                <w:szCs w:val="21"/>
              </w:rPr>
              <w:t>本研究が対象としている</w:t>
            </w:r>
            <w:r w:rsidRPr="001633EB">
              <w:rPr>
                <w:szCs w:val="21"/>
              </w:rPr>
              <w:t>FH</w:t>
            </w:r>
            <w:r w:rsidRPr="001633EB">
              <w:rPr>
                <w:rFonts w:hint="eastAsia"/>
                <w:szCs w:val="21"/>
              </w:rPr>
              <w:t>ホモ接合体、家族性</w:t>
            </w:r>
            <w:r w:rsidRPr="001633EB">
              <w:rPr>
                <w:szCs w:val="21"/>
              </w:rPr>
              <w:t>III</w:t>
            </w:r>
            <w:r w:rsidRPr="001633EB">
              <w:rPr>
                <w:rFonts w:hint="eastAsia"/>
                <w:szCs w:val="21"/>
              </w:rPr>
              <w:t>型高脂血症、高カイロミクロン血症は非常にまれな疾</w:t>
            </w:r>
            <w:r w:rsidRPr="0052009F">
              <w:rPr>
                <w:rFonts w:hint="eastAsia"/>
                <w:szCs w:val="21"/>
              </w:rPr>
              <w:t>患であり、</w:t>
            </w:r>
          </w:p>
        </w:tc>
        <w:tc>
          <w:tcPr>
            <w:tcW w:w="5660" w:type="dxa"/>
            <w:shd w:val="clear" w:color="auto" w:fill="auto"/>
          </w:tcPr>
          <w:p w14:paraId="2AEF1E70" w14:textId="77777777" w:rsidR="00227039" w:rsidRPr="00227039" w:rsidRDefault="00227039" w:rsidP="00227039">
            <w:pPr>
              <w:widowControl/>
              <w:rPr>
                <w:szCs w:val="21"/>
              </w:rPr>
            </w:pPr>
            <w:r w:rsidRPr="001633EB">
              <w:rPr>
                <w:rFonts w:hint="eastAsia"/>
                <w:szCs w:val="21"/>
              </w:rPr>
              <w:t>本研究が対象としている</w:t>
            </w:r>
            <w:r w:rsidRPr="001633EB">
              <w:rPr>
                <w:szCs w:val="21"/>
              </w:rPr>
              <w:t>FH</w:t>
            </w:r>
            <w:r w:rsidRPr="001633EB">
              <w:rPr>
                <w:rFonts w:hint="eastAsia"/>
                <w:szCs w:val="21"/>
              </w:rPr>
              <w:t>ホモ接合体、家族性</w:t>
            </w:r>
            <w:r w:rsidRPr="001633EB">
              <w:rPr>
                <w:szCs w:val="21"/>
              </w:rPr>
              <w:t>III</w:t>
            </w:r>
            <w:r w:rsidRPr="001633EB">
              <w:rPr>
                <w:rFonts w:hint="eastAsia"/>
                <w:szCs w:val="21"/>
              </w:rPr>
              <w:t>型高脂血症、高カイロミクロン血症</w:t>
            </w:r>
            <w:r>
              <w:rPr>
                <w:rFonts w:hint="eastAsia"/>
                <w:szCs w:val="21"/>
              </w:rPr>
              <w:t>、</w:t>
            </w:r>
            <w:r w:rsidRPr="00232D46">
              <w:rPr>
                <w:rFonts w:hint="eastAsia"/>
                <w:szCs w:val="21"/>
                <w:u w:val="single"/>
              </w:rPr>
              <w:t>シトステロール血症、脳腱黄色腫症</w:t>
            </w:r>
            <w:r w:rsidRPr="001633EB">
              <w:rPr>
                <w:rFonts w:hint="eastAsia"/>
                <w:szCs w:val="21"/>
              </w:rPr>
              <w:t>は非常にまれな疾</w:t>
            </w:r>
            <w:r w:rsidRPr="0052009F">
              <w:rPr>
                <w:rFonts w:hint="eastAsia"/>
                <w:szCs w:val="21"/>
              </w:rPr>
              <w:t>患であり、</w:t>
            </w:r>
          </w:p>
        </w:tc>
        <w:tc>
          <w:tcPr>
            <w:tcW w:w="2750" w:type="dxa"/>
            <w:shd w:val="clear" w:color="auto" w:fill="auto"/>
          </w:tcPr>
          <w:p w14:paraId="326F6A1B" w14:textId="77777777" w:rsidR="00227039" w:rsidRPr="00F9008D" w:rsidRDefault="00227039" w:rsidP="00227039">
            <w:pPr>
              <w:rPr>
                <w:szCs w:val="21"/>
              </w:rPr>
            </w:pPr>
            <w:r>
              <w:rPr>
                <w:rFonts w:hint="eastAsia"/>
                <w:szCs w:val="21"/>
              </w:rPr>
              <w:t>シトステロール血症と脳腱黄色腫症を追記（対象疾患拡充のため）</w:t>
            </w:r>
          </w:p>
        </w:tc>
      </w:tr>
      <w:tr w:rsidR="00227039" w:rsidRPr="00AE4ECA" w14:paraId="762F9DBB" w14:textId="77777777" w:rsidTr="000A7EDC">
        <w:tc>
          <w:tcPr>
            <w:tcW w:w="724" w:type="dxa"/>
            <w:shd w:val="clear" w:color="auto" w:fill="auto"/>
          </w:tcPr>
          <w:p w14:paraId="633F7A42" w14:textId="77777777" w:rsidR="00227039" w:rsidRPr="00AE4ECA" w:rsidRDefault="00227039" w:rsidP="00227039">
            <w:pPr>
              <w:rPr>
                <w:szCs w:val="21"/>
              </w:rPr>
            </w:pPr>
            <w:r>
              <w:rPr>
                <w:szCs w:val="21"/>
              </w:rPr>
              <w:t>P.7</w:t>
            </w:r>
          </w:p>
        </w:tc>
        <w:tc>
          <w:tcPr>
            <w:tcW w:w="1840" w:type="dxa"/>
            <w:shd w:val="clear" w:color="auto" w:fill="auto"/>
          </w:tcPr>
          <w:p w14:paraId="15422BFE" w14:textId="77777777" w:rsidR="00227039" w:rsidRDefault="00227039" w:rsidP="00227039">
            <w:pPr>
              <w:adjustRightInd w:val="0"/>
              <w:snapToGrid w:val="0"/>
              <w:rPr>
                <w:szCs w:val="21"/>
              </w:rPr>
            </w:pPr>
            <w:r>
              <w:rPr>
                <w:rFonts w:hint="eastAsia"/>
                <w:szCs w:val="21"/>
              </w:rPr>
              <w:t xml:space="preserve">6. </w:t>
            </w:r>
            <w:r w:rsidR="009B474F">
              <w:rPr>
                <w:rFonts w:hint="eastAsia"/>
                <w:szCs w:val="21"/>
              </w:rPr>
              <w:t>観察・測定項目</w:t>
            </w:r>
          </w:p>
          <w:p w14:paraId="269E65F9" w14:textId="77777777" w:rsidR="009B474F" w:rsidRDefault="009B474F" w:rsidP="00227039">
            <w:pPr>
              <w:adjustRightInd w:val="0"/>
              <w:snapToGrid w:val="0"/>
              <w:rPr>
                <w:szCs w:val="21"/>
              </w:rPr>
            </w:pPr>
            <w:r>
              <w:rPr>
                <w:rFonts w:hint="eastAsia"/>
                <w:szCs w:val="21"/>
              </w:rPr>
              <w:t>1)測定項目</w:t>
            </w:r>
          </w:p>
          <w:p w14:paraId="25BACBDD" w14:textId="77777777" w:rsidR="009B474F" w:rsidRDefault="009B474F" w:rsidP="00227039">
            <w:pPr>
              <w:adjustRightInd w:val="0"/>
              <w:snapToGrid w:val="0"/>
              <w:rPr>
                <w:szCs w:val="21"/>
              </w:rPr>
            </w:pPr>
            <w:r>
              <w:rPr>
                <w:rFonts w:hint="eastAsia"/>
                <w:szCs w:val="21"/>
              </w:rPr>
              <w:t>○診察情報</w:t>
            </w:r>
          </w:p>
        </w:tc>
        <w:tc>
          <w:tcPr>
            <w:tcW w:w="4246" w:type="dxa"/>
            <w:shd w:val="clear" w:color="auto" w:fill="auto"/>
          </w:tcPr>
          <w:p w14:paraId="0A2B9EED" w14:textId="77777777" w:rsidR="00227039" w:rsidRPr="0052009F" w:rsidRDefault="00227039" w:rsidP="00227039">
            <w:pPr>
              <w:widowControl/>
              <w:rPr>
                <w:szCs w:val="21"/>
              </w:rPr>
            </w:pPr>
          </w:p>
        </w:tc>
        <w:tc>
          <w:tcPr>
            <w:tcW w:w="5660" w:type="dxa"/>
            <w:shd w:val="clear" w:color="auto" w:fill="auto"/>
          </w:tcPr>
          <w:p w14:paraId="467CA212" w14:textId="77777777" w:rsidR="00227039" w:rsidRPr="00227039" w:rsidRDefault="00227039" w:rsidP="00227039">
            <w:pPr>
              <w:widowControl/>
              <w:rPr>
                <w:szCs w:val="21"/>
                <w:u w:val="single"/>
              </w:rPr>
            </w:pPr>
            <w:r w:rsidRPr="00227039">
              <w:rPr>
                <w:rFonts w:hint="eastAsia"/>
                <w:szCs w:val="21"/>
                <w:u w:val="single"/>
              </w:rPr>
              <w:t>白血球、赤血球、</w:t>
            </w:r>
            <w:proofErr w:type="spellStart"/>
            <w:r w:rsidRPr="00227039">
              <w:rPr>
                <w:szCs w:val="21"/>
                <w:u w:val="single"/>
              </w:rPr>
              <w:t>Ht</w:t>
            </w:r>
            <w:proofErr w:type="spellEnd"/>
            <w:r w:rsidRPr="00227039">
              <w:rPr>
                <w:szCs w:val="21"/>
                <w:u w:val="single"/>
              </w:rPr>
              <w:t>、</w:t>
            </w:r>
            <w:proofErr w:type="spellStart"/>
            <w:r w:rsidRPr="00227039">
              <w:rPr>
                <w:szCs w:val="21"/>
                <w:u w:val="single"/>
              </w:rPr>
              <w:t>Plt</w:t>
            </w:r>
            <w:proofErr w:type="spellEnd"/>
            <w:r w:rsidRPr="00227039">
              <w:rPr>
                <w:szCs w:val="21"/>
                <w:u w:val="single"/>
              </w:rPr>
              <w:t>、総ビリルビン、直接ビリルビン、TSH、free T3、freeT4、シトステロール、コレスタノール、ラソステロール、カンペステロール</w:t>
            </w:r>
            <w:r w:rsidRPr="00227039">
              <w:rPr>
                <w:rFonts w:hint="eastAsia"/>
                <w:szCs w:val="21"/>
                <w:u w:val="single"/>
              </w:rPr>
              <w:t>、脳</w:t>
            </w:r>
            <w:r w:rsidRPr="00227039">
              <w:rPr>
                <w:szCs w:val="21"/>
                <w:u w:val="single"/>
              </w:rPr>
              <w:t>MRI、脊髄MRI、脳波、神経伝導速度検査、骨密度検査</w:t>
            </w:r>
            <w:r w:rsidRPr="00227039">
              <w:rPr>
                <w:rFonts w:hint="eastAsia"/>
                <w:szCs w:val="21"/>
                <w:u w:val="single"/>
              </w:rPr>
              <w:t>、白内障、慢性の下痢、骨粗鬆症、新生児</w:t>
            </w:r>
            <w:r w:rsidRPr="00227039">
              <w:rPr>
                <w:szCs w:val="21"/>
                <w:u w:val="single"/>
              </w:rPr>
              <w:t>~乳児期の遷延性黄疸・胆汁うっ滞、神経症状、関節炎、出血傾向</w:t>
            </w:r>
            <w:r w:rsidRPr="00227039">
              <w:rPr>
                <w:rFonts w:hint="eastAsia"/>
                <w:szCs w:val="21"/>
                <w:u w:val="single"/>
              </w:rPr>
              <w:t>、シトステロール血症遺伝子変異（</w:t>
            </w:r>
            <w:r w:rsidRPr="00227039">
              <w:rPr>
                <w:szCs w:val="21"/>
                <w:u w:val="single"/>
              </w:rPr>
              <w:t>ABCG5、ABCG8</w:t>
            </w:r>
            <w:r>
              <w:rPr>
                <w:szCs w:val="21"/>
                <w:u w:val="single"/>
              </w:rPr>
              <w:t>）、脳腱黄色腫症遺伝子変異</w:t>
            </w:r>
          </w:p>
        </w:tc>
        <w:tc>
          <w:tcPr>
            <w:tcW w:w="2750" w:type="dxa"/>
            <w:shd w:val="clear" w:color="auto" w:fill="auto"/>
          </w:tcPr>
          <w:p w14:paraId="36625A51" w14:textId="77777777" w:rsidR="00227039" w:rsidRDefault="00DD52D9" w:rsidP="00227039">
            <w:pPr>
              <w:rPr>
                <w:szCs w:val="21"/>
              </w:rPr>
            </w:pPr>
            <w:r>
              <w:rPr>
                <w:rFonts w:hint="eastAsia"/>
                <w:szCs w:val="21"/>
              </w:rPr>
              <w:t>対象疾患の拡充に伴い</w:t>
            </w:r>
            <w:r w:rsidR="00227039">
              <w:rPr>
                <w:rFonts w:hint="eastAsia"/>
                <w:szCs w:val="21"/>
              </w:rPr>
              <w:t>、観察項目を追記</w:t>
            </w:r>
          </w:p>
        </w:tc>
      </w:tr>
      <w:tr w:rsidR="002752BC" w:rsidRPr="00AE4ECA" w14:paraId="25CD2484" w14:textId="77777777" w:rsidTr="000A7EDC">
        <w:tc>
          <w:tcPr>
            <w:tcW w:w="724" w:type="dxa"/>
            <w:shd w:val="clear" w:color="auto" w:fill="auto"/>
          </w:tcPr>
          <w:p w14:paraId="1BC2F3A4" w14:textId="3B42B7F7" w:rsidR="002752BC" w:rsidRPr="00AE4ECA" w:rsidRDefault="002752BC" w:rsidP="00227039">
            <w:pPr>
              <w:jc w:val="center"/>
              <w:rPr>
                <w:szCs w:val="21"/>
              </w:rPr>
            </w:pPr>
            <w:r>
              <w:rPr>
                <w:rFonts w:hint="eastAsia"/>
                <w:szCs w:val="21"/>
              </w:rPr>
              <w:t>P.</w:t>
            </w:r>
            <w:r w:rsidR="00A47DCE">
              <w:rPr>
                <w:rFonts w:hint="eastAsia"/>
                <w:szCs w:val="21"/>
              </w:rPr>
              <w:t>9</w:t>
            </w:r>
            <w:r>
              <w:rPr>
                <w:rFonts w:hint="eastAsia"/>
                <w:szCs w:val="21"/>
              </w:rPr>
              <w:t xml:space="preserve"> </w:t>
            </w:r>
          </w:p>
        </w:tc>
        <w:tc>
          <w:tcPr>
            <w:tcW w:w="1840" w:type="dxa"/>
            <w:shd w:val="clear" w:color="auto" w:fill="auto"/>
          </w:tcPr>
          <w:p w14:paraId="210992DA" w14:textId="77777777" w:rsidR="002752BC" w:rsidRPr="00AE4ECA" w:rsidRDefault="002752BC" w:rsidP="00227039">
            <w:pPr>
              <w:adjustRightInd w:val="0"/>
              <w:snapToGrid w:val="0"/>
              <w:rPr>
                <w:szCs w:val="21"/>
              </w:rPr>
            </w:pPr>
            <w:r>
              <w:rPr>
                <w:rFonts w:hint="eastAsia"/>
                <w:szCs w:val="21"/>
              </w:rPr>
              <w:t>6</w:t>
            </w:r>
            <w:r>
              <w:rPr>
                <w:szCs w:val="21"/>
              </w:rPr>
              <w:t>.3</w:t>
            </w:r>
            <w:r>
              <w:rPr>
                <w:rFonts w:hint="eastAsia"/>
                <w:szCs w:val="21"/>
              </w:rPr>
              <w:t xml:space="preserve">　既存データの利用</w:t>
            </w:r>
          </w:p>
        </w:tc>
        <w:tc>
          <w:tcPr>
            <w:tcW w:w="4246" w:type="dxa"/>
            <w:shd w:val="clear" w:color="auto" w:fill="auto"/>
          </w:tcPr>
          <w:p w14:paraId="0753787C" w14:textId="77777777" w:rsidR="00FD7DBA" w:rsidRPr="00FD7DBA" w:rsidRDefault="00FD7DBA" w:rsidP="00FD7DBA">
            <w:pPr>
              <w:jc w:val="left"/>
              <w:rPr>
                <w:szCs w:val="21"/>
              </w:rPr>
            </w:pPr>
            <w:r w:rsidRPr="00FD7DBA">
              <w:rPr>
                <w:rFonts w:hint="eastAsia"/>
                <w:szCs w:val="21"/>
              </w:rPr>
              <w:t>研究協力施設のうち、家族性高コレステロール血症に対する脂質低下療法の有効性および安全性に関する調査（</w:t>
            </w:r>
            <w:r w:rsidRPr="00FD7DBA">
              <w:rPr>
                <w:szCs w:val="21"/>
              </w:rPr>
              <w:t>FAME</w:t>
            </w:r>
            <w:r w:rsidRPr="00FD7DBA">
              <w:rPr>
                <w:rFonts w:hint="eastAsia"/>
                <w:szCs w:val="21"/>
              </w:rPr>
              <w:t>試験）（</w:t>
            </w:r>
            <w:r w:rsidRPr="00FD7DBA">
              <w:rPr>
                <w:szCs w:val="21"/>
              </w:rPr>
              <w:t>UMIN</w:t>
            </w:r>
            <w:r w:rsidRPr="00FD7DBA">
              <w:rPr>
                <w:rFonts w:hint="eastAsia"/>
                <w:szCs w:val="21"/>
              </w:rPr>
              <w:t>試験</w:t>
            </w:r>
            <w:r w:rsidRPr="00FD7DBA">
              <w:rPr>
                <w:szCs w:val="21"/>
              </w:rPr>
              <w:t>ID</w:t>
            </w:r>
            <w:r w:rsidRPr="00FD7DBA">
              <w:rPr>
                <w:rFonts w:hint="eastAsia"/>
                <w:szCs w:val="21"/>
              </w:rPr>
              <w:t>：</w:t>
            </w:r>
            <w:r w:rsidRPr="00FD7DBA">
              <w:rPr>
                <w:szCs w:val="21"/>
              </w:rPr>
              <w:t>UMIN000003211</w:t>
            </w:r>
            <w:r w:rsidRPr="00FD7DBA">
              <w:rPr>
                <w:rFonts w:hint="eastAsia"/>
                <w:szCs w:val="21"/>
              </w:rPr>
              <w:t>）に参加した施設は、本研究に</w:t>
            </w:r>
            <w:r w:rsidRPr="00FD7DBA">
              <w:rPr>
                <w:szCs w:val="21"/>
              </w:rPr>
              <w:t>FAME</w:t>
            </w:r>
            <w:r w:rsidRPr="00FD7DBA">
              <w:rPr>
                <w:rFonts w:hint="eastAsia"/>
                <w:szCs w:val="21"/>
              </w:rPr>
              <w:t>試験のデータを活用し、</w:t>
            </w:r>
            <w:r w:rsidRPr="00FD7DBA">
              <w:rPr>
                <w:szCs w:val="21"/>
              </w:rPr>
              <w:t>FAME</w:t>
            </w:r>
            <w:r w:rsidRPr="00FD7DBA">
              <w:rPr>
                <w:rFonts w:hint="eastAsia"/>
                <w:szCs w:val="21"/>
              </w:rPr>
              <w:t>試験に参加した症例の臨床情報は</w:t>
            </w:r>
            <w:r w:rsidRPr="00FD7DBA">
              <w:rPr>
                <w:szCs w:val="21"/>
              </w:rPr>
              <w:t>FAME</w:t>
            </w:r>
            <w:r w:rsidRPr="00FD7DBA">
              <w:rPr>
                <w:rFonts w:hint="eastAsia"/>
                <w:szCs w:val="21"/>
              </w:rPr>
              <w:t>試験データにて測定されていない項目についてはカルテ情報を閲覧し、登録する。</w:t>
            </w:r>
            <w:r w:rsidRPr="00FD7DBA">
              <w:rPr>
                <w:szCs w:val="21"/>
              </w:rPr>
              <w:t>FAME</w:t>
            </w:r>
            <w:r w:rsidRPr="00FD7DBA">
              <w:rPr>
                <w:rFonts w:hint="eastAsia"/>
                <w:szCs w:val="21"/>
              </w:rPr>
              <w:t>試験の各研究協力施設のデータは、各研究協力施設からの依頼により</w:t>
            </w:r>
            <w:r w:rsidRPr="00FD7DBA">
              <w:rPr>
                <w:szCs w:val="21"/>
              </w:rPr>
              <w:t>FAME</w:t>
            </w:r>
            <w:r w:rsidRPr="00FD7DBA">
              <w:rPr>
                <w:rFonts w:hint="eastAsia"/>
                <w:szCs w:val="21"/>
              </w:rPr>
              <w:t>試験事務局から国立循環器病研究センター予防医学・疫学情報部内データセンターに</w:t>
            </w:r>
            <w:r w:rsidRPr="00FD7DBA">
              <w:rPr>
                <w:szCs w:val="21"/>
              </w:rPr>
              <w:t>CD-R</w:t>
            </w:r>
            <w:r w:rsidRPr="00FD7DBA">
              <w:rPr>
                <w:rFonts w:hint="eastAsia"/>
                <w:szCs w:val="21"/>
              </w:rPr>
              <w:t>、または</w:t>
            </w:r>
            <w:r w:rsidRPr="00FD7DBA">
              <w:rPr>
                <w:szCs w:val="21"/>
              </w:rPr>
              <w:t>USB</w:t>
            </w:r>
            <w:r w:rsidRPr="00FD7DBA">
              <w:rPr>
                <w:rFonts w:hint="eastAsia"/>
                <w:szCs w:val="21"/>
              </w:rPr>
              <w:t>にて郵送される。</w:t>
            </w:r>
          </w:p>
          <w:p w14:paraId="2841E4DF" w14:textId="77777777" w:rsidR="00FD7DBA" w:rsidRPr="00FD7DBA" w:rsidRDefault="00FD7DBA" w:rsidP="00FD7DBA">
            <w:pPr>
              <w:jc w:val="left"/>
              <w:rPr>
                <w:szCs w:val="21"/>
              </w:rPr>
            </w:pPr>
            <w:r w:rsidRPr="00FD7DBA">
              <w:rPr>
                <w:rFonts w:hint="eastAsia"/>
                <w:szCs w:val="21"/>
              </w:rPr>
              <w:t xml:space="preserve">　上記試験以外にも、同研究班において、すでに患者の診療情報を整理している施設があることが予測される。その場合は、整理した患者の情報を本研究に登録すること</w:t>
            </w:r>
            <w:r w:rsidRPr="00FD7DBA">
              <w:rPr>
                <w:rFonts w:hint="eastAsia"/>
                <w:szCs w:val="21"/>
              </w:rPr>
              <w:lastRenderedPageBreak/>
              <w:t>とする。その際は、担当医師が</w:t>
            </w:r>
            <w:proofErr w:type="spellStart"/>
            <w:r w:rsidRPr="00FD7DBA">
              <w:rPr>
                <w:szCs w:val="21"/>
              </w:rPr>
              <w:t>REDCap</w:t>
            </w:r>
            <w:proofErr w:type="spellEnd"/>
            <w:r w:rsidRPr="00FD7DBA">
              <w:rPr>
                <w:rFonts w:hint="eastAsia"/>
                <w:szCs w:val="21"/>
              </w:rPr>
              <w:t>に登録するか、あるいは</w:t>
            </w:r>
            <w:proofErr w:type="spellStart"/>
            <w:r w:rsidRPr="00FD7DBA">
              <w:rPr>
                <w:szCs w:val="21"/>
              </w:rPr>
              <w:t>REDCap</w:t>
            </w:r>
            <w:proofErr w:type="spellEnd"/>
            <w:r w:rsidRPr="00FD7DBA">
              <w:rPr>
                <w:rFonts w:hint="eastAsia"/>
                <w:szCs w:val="21"/>
              </w:rPr>
              <w:t>に登録する項目を</w:t>
            </w:r>
            <w:r w:rsidRPr="00FD7DBA">
              <w:rPr>
                <w:szCs w:val="21"/>
              </w:rPr>
              <w:t>CD-R</w:t>
            </w:r>
            <w:r w:rsidRPr="00FD7DBA">
              <w:rPr>
                <w:rFonts w:hint="eastAsia"/>
                <w:szCs w:val="21"/>
              </w:rPr>
              <w:t>、または</w:t>
            </w:r>
            <w:r w:rsidRPr="00FD7DBA">
              <w:rPr>
                <w:szCs w:val="21"/>
              </w:rPr>
              <w:t>USB</w:t>
            </w:r>
            <w:r w:rsidRPr="00FD7DBA">
              <w:rPr>
                <w:rFonts w:hint="eastAsia"/>
                <w:szCs w:val="21"/>
              </w:rPr>
              <w:t>にて収集し、データマネジメント担当者が</w:t>
            </w:r>
            <w:proofErr w:type="spellStart"/>
            <w:r w:rsidRPr="00FD7DBA">
              <w:rPr>
                <w:szCs w:val="21"/>
              </w:rPr>
              <w:t>REDCap</w:t>
            </w:r>
            <w:proofErr w:type="spellEnd"/>
            <w:r w:rsidRPr="00FD7DBA">
              <w:rPr>
                <w:rFonts w:hint="eastAsia"/>
                <w:szCs w:val="21"/>
              </w:rPr>
              <w:t>に情報を入力する。基本的にデータは</w:t>
            </w:r>
            <w:proofErr w:type="spellStart"/>
            <w:r w:rsidRPr="00FD7DBA">
              <w:rPr>
                <w:szCs w:val="21"/>
              </w:rPr>
              <w:t>REDCap</w:t>
            </w:r>
            <w:proofErr w:type="spellEnd"/>
            <w:r w:rsidRPr="00FD7DBA">
              <w:rPr>
                <w:rFonts w:hint="eastAsia"/>
                <w:szCs w:val="21"/>
              </w:rPr>
              <w:t>にて収集されるが、協力施設にてEDCにて患者データを登録することが難しい場合は、データセンターがある国立循環器病研究センター予防医学・疫学情報部に郵送してもらうが、その際は追跡サービスを用いるとともに、データ授受についての記録をとる。</w:t>
            </w:r>
          </w:p>
          <w:p w14:paraId="02F5FEDB" w14:textId="77777777" w:rsidR="009B474F" w:rsidRPr="00FD7DBA" w:rsidRDefault="009B474F" w:rsidP="00FD7DBA">
            <w:pPr>
              <w:jc w:val="left"/>
              <w:rPr>
                <w:szCs w:val="21"/>
              </w:rPr>
            </w:pPr>
          </w:p>
        </w:tc>
        <w:tc>
          <w:tcPr>
            <w:tcW w:w="5660" w:type="dxa"/>
            <w:shd w:val="clear" w:color="auto" w:fill="auto"/>
          </w:tcPr>
          <w:p w14:paraId="323EC1BF" w14:textId="77777777" w:rsidR="00FD7DBA" w:rsidRPr="00FD7DBA" w:rsidRDefault="00FD7DBA" w:rsidP="00FD7DBA">
            <w:pPr>
              <w:rPr>
                <w:rFonts w:asciiTheme="minorEastAsia" w:hAnsiTheme="minorEastAsia" w:cs="Times New Roman"/>
                <w:szCs w:val="21"/>
              </w:rPr>
            </w:pPr>
            <w:r w:rsidRPr="00FD7DBA">
              <w:rPr>
                <w:rFonts w:asciiTheme="minorEastAsia" w:hAnsiTheme="minorEastAsia" w:cs="Times New Roman" w:hint="eastAsia"/>
                <w:szCs w:val="21"/>
              </w:rPr>
              <w:lastRenderedPageBreak/>
              <w:t>研究協力施設のうち、家族性高コレステロール血症に対する脂質低下療法の有効性および安全性に関する調査（</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w:t>
            </w:r>
            <w:r w:rsidRPr="00FD7DBA">
              <w:rPr>
                <w:rFonts w:asciiTheme="minorEastAsia" w:hAnsiTheme="minorEastAsia" w:cs="Times New Roman"/>
                <w:szCs w:val="21"/>
              </w:rPr>
              <w:t>UMIN</w:t>
            </w:r>
            <w:r w:rsidRPr="00FD7DBA">
              <w:rPr>
                <w:rFonts w:asciiTheme="minorEastAsia" w:hAnsiTheme="minorEastAsia" w:cs="Times New Roman" w:hint="eastAsia"/>
                <w:szCs w:val="21"/>
              </w:rPr>
              <w:t>試験</w:t>
            </w:r>
            <w:r w:rsidRPr="00FD7DBA">
              <w:rPr>
                <w:rFonts w:asciiTheme="minorEastAsia" w:hAnsiTheme="minorEastAsia" w:cs="Times New Roman"/>
                <w:szCs w:val="21"/>
              </w:rPr>
              <w:t>ID</w:t>
            </w:r>
            <w:r w:rsidRPr="00FD7DBA">
              <w:rPr>
                <w:rFonts w:asciiTheme="minorEastAsia" w:hAnsiTheme="minorEastAsia" w:cs="Times New Roman" w:hint="eastAsia"/>
                <w:szCs w:val="21"/>
              </w:rPr>
              <w:t>：</w:t>
            </w:r>
            <w:r w:rsidRPr="00FD7DBA">
              <w:rPr>
                <w:rFonts w:asciiTheme="minorEastAsia" w:hAnsiTheme="minorEastAsia" w:cs="Times New Roman"/>
                <w:szCs w:val="21"/>
              </w:rPr>
              <w:t>UMIN000003211</w:t>
            </w:r>
            <w:r w:rsidRPr="00FD7DBA">
              <w:rPr>
                <w:rFonts w:asciiTheme="minorEastAsia" w:hAnsiTheme="minorEastAsia" w:cs="Times New Roman" w:hint="eastAsia"/>
                <w:szCs w:val="21"/>
              </w:rPr>
              <w:t>）に参加した施設は、本研究に</w:t>
            </w:r>
            <w:r w:rsidRPr="00FD7DBA">
              <w:rPr>
                <w:rFonts w:asciiTheme="minorEastAsia" w:hAnsiTheme="minorEastAsia" w:cs="Times New Roman" w:hint="eastAsia"/>
                <w:szCs w:val="21"/>
                <w:u w:val="single"/>
              </w:rPr>
              <w:t>対する同意を再取得後、</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試験のデータを活用し、</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試験に参加した症例の臨床情報は</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試験データにて測定されていない項目についてはカルテ情報を閲覧し、登録できる。</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試験の各研究協力施設のデータは、各研究協力施設からの依頼により</w:t>
            </w:r>
            <w:r w:rsidRPr="00FD7DBA">
              <w:rPr>
                <w:rFonts w:asciiTheme="minorEastAsia" w:hAnsiTheme="minorEastAsia" w:cs="Times New Roman"/>
                <w:szCs w:val="21"/>
              </w:rPr>
              <w:t>FAME</w:t>
            </w:r>
            <w:r w:rsidRPr="00FD7DBA">
              <w:rPr>
                <w:rFonts w:asciiTheme="minorEastAsia" w:hAnsiTheme="minorEastAsia" w:cs="Times New Roman" w:hint="eastAsia"/>
                <w:szCs w:val="21"/>
              </w:rPr>
              <w:t>試験事務局から国立循環器病研究センター</w:t>
            </w:r>
            <w:r w:rsidRPr="00FD7DBA">
              <w:rPr>
                <w:rFonts w:asciiTheme="minorEastAsia" w:hAnsiTheme="minorEastAsia" w:cs="Times New Roman" w:hint="eastAsia"/>
                <w:szCs w:val="21"/>
                <w:u w:val="single"/>
              </w:rPr>
              <w:t>循環器病統合情報センター</w:t>
            </w:r>
            <w:r w:rsidRPr="00FD7DBA">
              <w:rPr>
                <w:rFonts w:asciiTheme="minorEastAsia" w:hAnsiTheme="minorEastAsia" w:cs="Times New Roman" w:hint="eastAsia"/>
                <w:szCs w:val="21"/>
              </w:rPr>
              <w:t>内データセンターに</w:t>
            </w:r>
            <w:r w:rsidRPr="00FD7DBA">
              <w:rPr>
                <w:rFonts w:asciiTheme="minorEastAsia" w:hAnsiTheme="minorEastAsia" w:cs="Times New Roman"/>
                <w:szCs w:val="21"/>
              </w:rPr>
              <w:t>CD-R</w:t>
            </w:r>
            <w:r w:rsidRPr="00FD7DBA">
              <w:rPr>
                <w:rFonts w:asciiTheme="minorEastAsia" w:hAnsiTheme="minorEastAsia" w:cs="Times New Roman" w:hint="eastAsia"/>
                <w:szCs w:val="21"/>
              </w:rPr>
              <w:t>、または</w:t>
            </w:r>
            <w:r w:rsidRPr="00FD7DBA">
              <w:rPr>
                <w:rFonts w:asciiTheme="minorEastAsia" w:hAnsiTheme="minorEastAsia" w:cs="Times New Roman"/>
                <w:szCs w:val="21"/>
              </w:rPr>
              <w:t>USB</w:t>
            </w:r>
            <w:r w:rsidRPr="00FD7DBA">
              <w:rPr>
                <w:rFonts w:asciiTheme="minorEastAsia" w:hAnsiTheme="minorEastAsia" w:cs="Times New Roman" w:hint="eastAsia"/>
                <w:szCs w:val="21"/>
              </w:rPr>
              <w:t>にて郵送される。</w:t>
            </w:r>
          </w:p>
          <w:p w14:paraId="2C9B79FB" w14:textId="77777777" w:rsidR="00FD7DBA" w:rsidRPr="00FD7DBA" w:rsidRDefault="00FD7DBA" w:rsidP="00FD7DBA">
            <w:pPr>
              <w:rPr>
                <w:rFonts w:asciiTheme="minorEastAsia" w:hAnsiTheme="minorEastAsia" w:cs="Times New Roman"/>
                <w:szCs w:val="21"/>
              </w:rPr>
            </w:pPr>
            <w:r w:rsidRPr="00FD7DBA">
              <w:rPr>
                <w:rFonts w:asciiTheme="minorEastAsia" w:hAnsiTheme="minorEastAsia" w:cs="Times New Roman" w:hint="eastAsia"/>
                <w:szCs w:val="21"/>
              </w:rPr>
              <w:t xml:space="preserve">　上記試験以外にも、同研究班において、すでに患者の診療情報を整理している施設があることが予測される。その場合は、整理した患者の情報を本研究に登録することとする。その際は、担当医師が</w:t>
            </w:r>
            <w:proofErr w:type="spellStart"/>
            <w:r w:rsidRPr="00FD7DBA">
              <w:rPr>
                <w:rFonts w:asciiTheme="minorEastAsia" w:hAnsiTheme="minorEastAsia" w:cs="Times New Roman"/>
                <w:szCs w:val="21"/>
              </w:rPr>
              <w:t>REDCap</w:t>
            </w:r>
            <w:proofErr w:type="spellEnd"/>
            <w:r w:rsidRPr="00FD7DBA">
              <w:rPr>
                <w:rFonts w:asciiTheme="minorEastAsia" w:hAnsiTheme="minorEastAsia" w:cs="Times New Roman" w:hint="eastAsia"/>
                <w:szCs w:val="21"/>
              </w:rPr>
              <w:t>に登録するか、あるいは</w:t>
            </w:r>
            <w:proofErr w:type="spellStart"/>
            <w:r w:rsidRPr="00FD7DBA">
              <w:rPr>
                <w:rFonts w:asciiTheme="minorEastAsia" w:hAnsiTheme="minorEastAsia" w:cs="Times New Roman"/>
                <w:szCs w:val="21"/>
              </w:rPr>
              <w:t>REDCap</w:t>
            </w:r>
            <w:proofErr w:type="spellEnd"/>
            <w:r w:rsidRPr="00FD7DBA">
              <w:rPr>
                <w:rFonts w:asciiTheme="minorEastAsia" w:hAnsiTheme="minorEastAsia" w:cs="Times New Roman" w:hint="eastAsia"/>
                <w:szCs w:val="21"/>
              </w:rPr>
              <w:t>に登録する項目を</w:t>
            </w:r>
            <w:r w:rsidRPr="00FD7DBA">
              <w:rPr>
                <w:rFonts w:asciiTheme="minorEastAsia" w:hAnsiTheme="minorEastAsia" w:cs="Times New Roman"/>
                <w:szCs w:val="21"/>
              </w:rPr>
              <w:t>CD-R</w:t>
            </w:r>
            <w:r w:rsidRPr="00FD7DBA">
              <w:rPr>
                <w:rFonts w:asciiTheme="minorEastAsia" w:hAnsiTheme="minorEastAsia" w:cs="Times New Roman" w:hint="eastAsia"/>
                <w:szCs w:val="21"/>
              </w:rPr>
              <w:t>、または</w:t>
            </w:r>
            <w:r w:rsidRPr="00FD7DBA">
              <w:rPr>
                <w:rFonts w:asciiTheme="minorEastAsia" w:hAnsiTheme="minorEastAsia" w:cs="Times New Roman"/>
                <w:szCs w:val="21"/>
              </w:rPr>
              <w:t>USB</w:t>
            </w:r>
            <w:r w:rsidRPr="00FD7DBA">
              <w:rPr>
                <w:rFonts w:asciiTheme="minorEastAsia" w:hAnsiTheme="minorEastAsia" w:cs="Times New Roman" w:hint="eastAsia"/>
                <w:szCs w:val="21"/>
              </w:rPr>
              <w:t>にて収集し、データマネジメント担当者が</w:t>
            </w:r>
            <w:proofErr w:type="spellStart"/>
            <w:r w:rsidRPr="00FD7DBA">
              <w:rPr>
                <w:rFonts w:asciiTheme="minorEastAsia" w:hAnsiTheme="minorEastAsia" w:cs="Times New Roman"/>
                <w:szCs w:val="21"/>
              </w:rPr>
              <w:t>REDCap</w:t>
            </w:r>
            <w:proofErr w:type="spellEnd"/>
            <w:r w:rsidRPr="00FD7DBA">
              <w:rPr>
                <w:rFonts w:asciiTheme="minorEastAsia" w:hAnsiTheme="minorEastAsia" w:cs="Times New Roman" w:hint="eastAsia"/>
                <w:szCs w:val="21"/>
              </w:rPr>
              <w:t>に情報を入力する。基本的にデータは</w:t>
            </w:r>
            <w:proofErr w:type="spellStart"/>
            <w:r w:rsidRPr="00FD7DBA">
              <w:rPr>
                <w:rFonts w:asciiTheme="minorEastAsia" w:hAnsiTheme="minorEastAsia" w:cs="Times New Roman"/>
                <w:szCs w:val="21"/>
              </w:rPr>
              <w:t>REDCap</w:t>
            </w:r>
            <w:proofErr w:type="spellEnd"/>
            <w:r w:rsidRPr="00FD7DBA">
              <w:rPr>
                <w:rFonts w:asciiTheme="minorEastAsia" w:hAnsiTheme="minorEastAsia" w:cs="Times New Roman" w:hint="eastAsia"/>
                <w:szCs w:val="21"/>
              </w:rPr>
              <w:t>にて収集されるが、協</w:t>
            </w:r>
            <w:r w:rsidRPr="00FD7DBA">
              <w:rPr>
                <w:rFonts w:asciiTheme="minorEastAsia" w:hAnsiTheme="minorEastAsia" w:cs="Times New Roman" w:hint="eastAsia"/>
                <w:szCs w:val="21"/>
              </w:rPr>
              <w:lastRenderedPageBreak/>
              <w:t>力施設にてEDCにて患者データを登録することが難しい場合は、データセンターがある国立循環器病研究センター</w:t>
            </w:r>
            <w:r w:rsidRPr="00FD7DBA">
              <w:rPr>
                <w:rFonts w:asciiTheme="minorEastAsia" w:hAnsiTheme="minorEastAsia" w:cs="Times New Roman" w:hint="eastAsia"/>
                <w:szCs w:val="21"/>
                <w:u w:val="single"/>
              </w:rPr>
              <w:t>循環器病統合情報センター</w:t>
            </w:r>
            <w:r w:rsidRPr="00FD7DBA">
              <w:rPr>
                <w:rFonts w:asciiTheme="minorEastAsia" w:hAnsiTheme="minorEastAsia" w:cs="Times New Roman" w:hint="eastAsia"/>
                <w:szCs w:val="21"/>
              </w:rPr>
              <w:t>に郵送してもらうが、その際は追跡サービスを用いるとともに、データ授受についての記録をとる。</w:t>
            </w:r>
          </w:p>
          <w:p w14:paraId="63A36880" w14:textId="77777777" w:rsidR="002752BC" w:rsidRPr="0057342F" w:rsidRDefault="002752BC" w:rsidP="00FD7DBA">
            <w:pPr>
              <w:rPr>
                <w:rFonts w:asciiTheme="minorEastAsia" w:hAnsiTheme="minorEastAsia"/>
                <w:szCs w:val="21"/>
                <w:u w:val="single"/>
              </w:rPr>
            </w:pPr>
          </w:p>
        </w:tc>
        <w:tc>
          <w:tcPr>
            <w:tcW w:w="2750" w:type="dxa"/>
            <w:shd w:val="clear" w:color="auto" w:fill="auto"/>
          </w:tcPr>
          <w:p w14:paraId="0EECD9EF" w14:textId="77777777" w:rsidR="002752BC" w:rsidRDefault="00FD7DBA" w:rsidP="00227039">
            <w:pPr>
              <w:rPr>
                <w:szCs w:val="21"/>
              </w:rPr>
            </w:pPr>
            <w:r>
              <w:rPr>
                <w:rFonts w:hint="eastAsia"/>
                <w:szCs w:val="21"/>
              </w:rPr>
              <w:lastRenderedPageBreak/>
              <w:t>・既存データの移行手続き方法について変更のため「</w:t>
            </w:r>
            <w:r w:rsidR="007B4A5C">
              <w:rPr>
                <w:rFonts w:hint="eastAsia"/>
                <w:szCs w:val="21"/>
              </w:rPr>
              <w:t>～対する</w:t>
            </w:r>
            <w:r>
              <w:rPr>
                <w:rFonts w:hint="eastAsia"/>
                <w:szCs w:val="21"/>
              </w:rPr>
              <w:t>同意</w:t>
            </w:r>
            <w:r w:rsidR="007B4A5C">
              <w:rPr>
                <w:rFonts w:hint="eastAsia"/>
                <w:szCs w:val="21"/>
              </w:rPr>
              <w:t>を再</w:t>
            </w:r>
            <w:r>
              <w:rPr>
                <w:rFonts w:hint="eastAsia"/>
                <w:szCs w:val="21"/>
              </w:rPr>
              <w:t>取得後」</w:t>
            </w:r>
            <w:r w:rsidR="007B4A5C">
              <w:rPr>
                <w:rFonts w:hint="eastAsia"/>
                <w:szCs w:val="21"/>
              </w:rPr>
              <w:t>という一文を</w:t>
            </w:r>
            <w:r>
              <w:rPr>
                <w:rFonts w:hint="eastAsia"/>
                <w:szCs w:val="21"/>
              </w:rPr>
              <w:t>追記</w:t>
            </w:r>
          </w:p>
          <w:p w14:paraId="2F715ABA" w14:textId="77777777" w:rsidR="00FD7DBA" w:rsidRDefault="00FD7DBA" w:rsidP="00227039">
            <w:pPr>
              <w:rPr>
                <w:szCs w:val="21"/>
              </w:rPr>
            </w:pPr>
          </w:p>
          <w:p w14:paraId="2AB24E30" w14:textId="77777777" w:rsidR="007B4A5C" w:rsidRDefault="007B4A5C" w:rsidP="00227039">
            <w:pPr>
              <w:rPr>
                <w:szCs w:val="21"/>
              </w:rPr>
            </w:pPr>
          </w:p>
          <w:p w14:paraId="156E5F42" w14:textId="77777777" w:rsidR="007B4A5C" w:rsidRDefault="007B4A5C" w:rsidP="00227039">
            <w:pPr>
              <w:rPr>
                <w:szCs w:val="21"/>
              </w:rPr>
            </w:pPr>
          </w:p>
          <w:p w14:paraId="464915F5" w14:textId="77777777" w:rsidR="007B4A5C" w:rsidRDefault="007B4A5C" w:rsidP="00227039">
            <w:pPr>
              <w:rPr>
                <w:szCs w:val="21"/>
              </w:rPr>
            </w:pPr>
          </w:p>
          <w:p w14:paraId="7CDC2D92" w14:textId="77777777" w:rsidR="00FD7DBA" w:rsidRPr="00AE4ECA" w:rsidRDefault="00FD7DBA" w:rsidP="00227039">
            <w:pPr>
              <w:rPr>
                <w:szCs w:val="21"/>
              </w:rPr>
            </w:pPr>
            <w:r>
              <w:rPr>
                <w:rFonts w:hint="eastAsia"/>
                <w:szCs w:val="21"/>
              </w:rPr>
              <w:t>・所属組織変更のため</w:t>
            </w:r>
          </w:p>
        </w:tc>
      </w:tr>
      <w:tr w:rsidR="005152A3" w:rsidRPr="00AE4ECA" w14:paraId="214AAE6B" w14:textId="77777777" w:rsidTr="000A7EDC">
        <w:tc>
          <w:tcPr>
            <w:tcW w:w="724" w:type="dxa"/>
            <w:shd w:val="clear" w:color="auto" w:fill="auto"/>
          </w:tcPr>
          <w:p w14:paraId="49FE93C6" w14:textId="77777777" w:rsidR="005152A3" w:rsidRDefault="00542CF3" w:rsidP="00227039">
            <w:pPr>
              <w:jc w:val="center"/>
              <w:rPr>
                <w:szCs w:val="21"/>
              </w:rPr>
            </w:pPr>
            <w:r>
              <w:rPr>
                <w:rFonts w:hint="eastAsia"/>
                <w:szCs w:val="21"/>
              </w:rPr>
              <w:t>P.10</w:t>
            </w:r>
          </w:p>
        </w:tc>
        <w:tc>
          <w:tcPr>
            <w:tcW w:w="1840" w:type="dxa"/>
            <w:tcBorders>
              <w:bottom w:val="single" w:sz="4" w:space="0" w:color="auto"/>
            </w:tcBorders>
            <w:shd w:val="clear" w:color="auto" w:fill="auto"/>
          </w:tcPr>
          <w:p w14:paraId="4677F922" w14:textId="77777777" w:rsidR="005152A3" w:rsidRDefault="00542CF3" w:rsidP="00227039">
            <w:pPr>
              <w:adjustRightInd w:val="0"/>
              <w:snapToGrid w:val="0"/>
              <w:rPr>
                <w:szCs w:val="21"/>
              </w:rPr>
            </w:pPr>
            <w:r>
              <w:rPr>
                <w:rFonts w:hint="eastAsia"/>
                <w:szCs w:val="21"/>
              </w:rPr>
              <w:t>9.　解析の概要</w:t>
            </w:r>
          </w:p>
        </w:tc>
        <w:tc>
          <w:tcPr>
            <w:tcW w:w="4246" w:type="dxa"/>
            <w:shd w:val="clear" w:color="auto" w:fill="auto"/>
          </w:tcPr>
          <w:p w14:paraId="039D5DE7" w14:textId="77777777" w:rsidR="005152A3" w:rsidRPr="002752BC" w:rsidRDefault="002752BC" w:rsidP="005152A3">
            <w:pPr>
              <w:rPr>
                <w:szCs w:val="21"/>
              </w:rPr>
            </w:pPr>
            <w:r w:rsidRPr="002752BC">
              <w:rPr>
                <w:szCs w:val="21"/>
              </w:rPr>
              <w:t>FHホモ接合体、FHヘテロ接合体、家族性III型高</w:t>
            </w:r>
            <w:r>
              <w:rPr>
                <w:szCs w:val="21"/>
              </w:rPr>
              <w:t>脂血症、高カイロミクロン血症</w:t>
            </w:r>
            <w:r w:rsidRPr="002752BC">
              <w:rPr>
                <w:szCs w:val="21"/>
              </w:rPr>
              <w:t>患者のKaplan-Meier曲線の作成</w:t>
            </w:r>
          </w:p>
        </w:tc>
        <w:tc>
          <w:tcPr>
            <w:tcW w:w="5660" w:type="dxa"/>
            <w:shd w:val="clear" w:color="auto" w:fill="auto"/>
          </w:tcPr>
          <w:p w14:paraId="47282482" w14:textId="77777777" w:rsidR="005152A3" w:rsidRPr="00232D46" w:rsidRDefault="002752BC" w:rsidP="005152A3">
            <w:pPr>
              <w:rPr>
                <w:szCs w:val="21"/>
              </w:rPr>
            </w:pPr>
            <w:r w:rsidRPr="002752BC">
              <w:rPr>
                <w:szCs w:val="21"/>
              </w:rPr>
              <w:t>FHホモ接合体、FHヘテロ接合体、家族性III型高脂血症、高カイロミクロン血症、</w:t>
            </w:r>
            <w:r>
              <w:rPr>
                <w:szCs w:val="21"/>
                <w:u w:val="single"/>
              </w:rPr>
              <w:t>シトステロール血症、脳腱黄色腫症</w:t>
            </w:r>
            <w:r w:rsidRPr="002752BC">
              <w:rPr>
                <w:szCs w:val="21"/>
              </w:rPr>
              <w:t>患者のKaplan-Meier曲線の作成</w:t>
            </w:r>
          </w:p>
        </w:tc>
        <w:tc>
          <w:tcPr>
            <w:tcW w:w="2750" w:type="dxa"/>
            <w:shd w:val="clear" w:color="auto" w:fill="auto"/>
          </w:tcPr>
          <w:p w14:paraId="6A0D74E7" w14:textId="77777777" w:rsidR="005152A3" w:rsidRPr="002752BC" w:rsidRDefault="002752BC" w:rsidP="00227039">
            <w:pPr>
              <w:rPr>
                <w:szCs w:val="21"/>
              </w:rPr>
            </w:pPr>
            <w:r w:rsidRPr="002752BC">
              <w:rPr>
                <w:rFonts w:hint="eastAsia"/>
                <w:szCs w:val="21"/>
              </w:rPr>
              <w:t>シトステロール血症と脳腱黄色腫症を追記（対象疾患拡充のため）</w:t>
            </w:r>
          </w:p>
        </w:tc>
      </w:tr>
      <w:tr w:rsidR="005152A3" w:rsidRPr="00AE4ECA" w14:paraId="45A2C4A7" w14:textId="77777777" w:rsidTr="000A7EDC">
        <w:trPr>
          <w:trHeight w:val="1600"/>
        </w:trPr>
        <w:tc>
          <w:tcPr>
            <w:tcW w:w="724" w:type="dxa"/>
            <w:shd w:val="clear" w:color="auto" w:fill="auto"/>
          </w:tcPr>
          <w:p w14:paraId="4911F2F2" w14:textId="49084226" w:rsidR="005152A3" w:rsidRDefault="00DD52D9" w:rsidP="00227039">
            <w:pPr>
              <w:jc w:val="center"/>
              <w:rPr>
                <w:szCs w:val="21"/>
              </w:rPr>
            </w:pPr>
            <w:r>
              <w:rPr>
                <w:rFonts w:hint="eastAsia"/>
                <w:szCs w:val="21"/>
              </w:rPr>
              <w:t>P.1</w:t>
            </w:r>
            <w:r w:rsidR="00A47DCE">
              <w:rPr>
                <w:rFonts w:hint="eastAsia"/>
                <w:szCs w:val="21"/>
              </w:rPr>
              <w:t>1</w:t>
            </w:r>
          </w:p>
        </w:tc>
        <w:tc>
          <w:tcPr>
            <w:tcW w:w="1840" w:type="dxa"/>
            <w:tcBorders>
              <w:bottom w:val="single" w:sz="4" w:space="0" w:color="auto"/>
            </w:tcBorders>
            <w:shd w:val="clear" w:color="auto" w:fill="auto"/>
          </w:tcPr>
          <w:p w14:paraId="50A210F8" w14:textId="77777777" w:rsidR="005152A3" w:rsidRDefault="00DD52D9" w:rsidP="00227039">
            <w:pPr>
              <w:adjustRightInd w:val="0"/>
              <w:snapToGrid w:val="0"/>
              <w:rPr>
                <w:szCs w:val="21"/>
              </w:rPr>
            </w:pPr>
            <w:r>
              <w:rPr>
                <w:rFonts w:hint="eastAsia"/>
                <w:szCs w:val="21"/>
              </w:rPr>
              <w:t>12.2 試料・情報の管理方法</w:t>
            </w:r>
          </w:p>
        </w:tc>
        <w:tc>
          <w:tcPr>
            <w:tcW w:w="4246" w:type="dxa"/>
            <w:shd w:val="clear" w:color="auto" w:fill="auto"/>
          </w:tcPr>
          <w:p w14:paraId="7471D8E0" w14:textId="77777777" w:rsidR="005152A3" w:rsidRPr="00232D46" w:rsidRDefault="00DD52D9" w:rsidP="005152A3">
            <w:pPr>
              <w:rPr>
                <w:szCs w:val="21"/>
              </w:rPr>
            </w:pPr>
            <w:r w:rsidRPr="0052009F">
              <w:rPr>
                <w:rFonts w:ascii="Times New Roman" w:hint="eastAsia"/>
                <w:szCs w:val="21"/>
              </w:rPr>
              <w:t>センターの症例の対応表は、センターの規程に基づき、解析開始前およびデータセンター</w:t>
            </w:r>
            <w:r w:rsidRPr="00DD52D9">
              <w:rPr>
                <w:rFonts w:ascii="Times New Roman" w:hint="eastAsia"/>
                <w:szCs w:val="21"/>
              </w:rPr>
              <w:t>（予防医学・疫学情報部</w:t>
            </w:r>
            <w:r w:rsidRPr="0052009F">
              <w:rPr>
                <w:rFonts w:ascii="Times New Roman" w:hint="eastAsia"/>
                <w:szCs w:val="21"/>
              </w:rPr>
              <w:t>内）に送る前には研究等個人情報管理室へ提出する。</w:t>
            </w:r>
          </w:p>
        </w:tc>
        <w:tc>
          <w:tcPr>
            <w:tcW w:w="5660" w:type="dxa"/>
            <w:shd w:val="clear" w:color="auto" w:fill="auto"/>
          </w:tcPr>
          <w:p w14:paraId="4E9A00F6" w14:textId="77777777" w:rsidR="005152A3" w:rsidRPr="00232D46" w:rsidRDefault="00DD52D9" w:rsidP="005152A3">
            <w:pPr>
              <w:rPr>
                <w:szCs w:val="21"/>
              </w:rPr>
            </w:pPr>
            <w:r w:rsidRPr="0052009F">
              <w:rPr>
                <w:rFonts w:ascii="Times New Roman" w:hint="eastAsia"/>
                <w:szCs w:val="21"/>
              </w:rPr>
              <w:t>センターの症例の対応表は、センターの規程に基づき、解析開始前およびデータセンター（</w:t>
            </w:r>
            <w:r w:rsidRPr="00A17BF1">
              <w:rPr>
                <w:rFonts w:ascii="Times New Roman" w:hint="eastAsia"/>
                <w:szCs w:val="21"/>
                <w:u w:val="single"/>
              </w:rPr>
              <w:t>循環器病統合情報センター</w:t>
            </w:r>
            <w:r w:rsidRPr="0052009F">
              <w:rPr>
                <w:rFonts w:ascii="Times New Roman" w:hint="eastAsia"/>
                <w:szCs w:val="21"/>
              </w:rPr>
              <w:t>内）に送る前には研究等個人情報管理室へ提出する。</w:t>
            </w:r>
          </w:p>
        </w:tc>
        <w:tc>
          <w:tcPr>
            <w:tcW w:w="2750" w:type="dxa"/>
            <w:shd w:val="clear" w:color="auto" w:fill="auto"/>
          </w:tcPr>
          <w:p w14:paraId="0523B350" w14:textId="77777777" w:rsidR="005152A3" w:rsidRDefault="00DD52D9" w:rsidP="00227039">
            <w:pPr>
              <w:rPr>
                <w:szCs w:val="21"/>
              </w:rPr>
            </w:pPr>
            <w:r>
              <w:rPr>
                <w:rFonts w:hint="eastAsia"/>
                <w:szCs w:val="21"/>
              </w:rPr>
              <w:t>所属組織変更のため</w:t>
            </w:r>
          </w:p>
        </w:tc>
      </w:tr>
      <w:tr w:rsidR="000A7EDC" w:rsidRPr="00AE4ECA" w14:paraId="51550800" w14:textId="77777777" w:rsidTr="000A7EDC">
        <w:tc>
          <w:tcPr>
            <w:tcW w:w="724" w:type="dxa"/>
            <w:shd w:val="clear" w:color="auto" w:fill="auto"/>
          </w:tcPr>
          <w:p w14:paraId="42667DA1" w14:textId="2BFDD454" w:rsidR="000A7EDC" w:rsidRDefault="000A7EDC" w:rsidP="00227039">
            <w:pPr>
              <w:jc w:val="center"/>
              <w:rPr>
                <w:szCs w:val="21"/>
              </w:rPr>
            </w:pPr>
            <w:r>
              <w:rPr>
                <w:rFonts w:hint="eastAsia"/>
                <w:szCs w:val="21"/>
              </w:rPr>
              <w:t>P</w:t>
            </w:r>
            <w:r>
              <w:rPr>
                <w:szCs w:val="21"/>
              </w:rPr>
              <w:t>.12</w:t>
            </w:r>
          </w:p>
        </w:tc>
        <w:tc>
          <w:tcPr>
            <w:tcW w:w="1840" w:type="dxa"/>
            <w:tcBorders>
              <w:bottom w:val="single" w:sz="4" w:space="0" w:color="auto"/>
            </w:tcBorders>
            <w:shd w:val="clear" w:color="auto" w:fill="auto"/>
          </w:tcPr>
          <w:p w14:paraId="70EE584F" w14:textId="73D190A4" w:rsidR="000A7EDC" w:rsidRDefault="000A7EDC" w:rsidP="00227039">
            <w:pPr>
              <w:adjustRightInd w:val="0"/>
              <w:snapToGrid w:val="0"/>
              <w:rPr>
                <w:szCs w:val="21"/>
              </w:rPr>
            </w:pPr>
            <w:r>
              <w:rPr>
                <w:rFonts w:hint="eastAsia"/>
                <w:szCs w:val="21"/>
              </w:rPr>
              <w:t>1</w:t>
            </w:r>
            <w:r>
              <w:rPr>
                <w:szCs w:val="21"/>
              </w:rPr>
              <w:t xml:space="preserve">2.3 </w:t>
            </w:r>
            <w:r>
              <w:rPr>
                <w:rFonts w:hint="eastAsia"/>
                <w:szCs w:val="21"/>
              </w:rPr>
              <w:t>外部の期間との資料・情報の授受</w:t>
            </w:r>
          </w:p>
        </w:tc>
        <w:tc>
          <w:tcPr>
            <w:tcW w:w="4246" w:type="dxa"/>
            <w:shd w:val="clear" w:color="auto" w:fill="auto"/>
          </w:tcPr>
          <w:p w14:paraId="3F08103F" w14:textId="77777777" w:rsidR="000A7EDC" w:rsidRPr="000A7EDC" w:rsidRDefault="000A7EDC" w:rsidP="000A7EDC">
            <w:pPr>
              <w:rPr>
                <w:rFonts w:asciiTheme="majorEastAsia" w:eastAsiaTheme="majorEastAsia" w:hAnsiTheme="majorEastAsia"/>
                <w:szCs w:val="21"/>
              </w:rPr>
            </w:pPr>
            <w:r w:rsidRPr="000A7EDC">
              <w:rPr>
                <w:rFonts w:asciiTheme="majorEastAsia" w:eastAsiaTheme="majorEastAsia" w:hAnsiTheme="majorEastAsia" w:hint="eastAsia"/>
                <w:szCs w:val="21"/>
              </w:rPr>
              <w:t>［外部の機関へ試料・情報の提供を行う場合］</w:t>
            </w:r>
          </w:p>
          <w:p w14:paraId="33641D0D" w14:textId="77777777" w:rsidR="000A7EDC" w:rsidRPr="000A7EDC" w:rsidRDefault="000A7EDC" w:rsidP="000A7EDC">
            <w:pPr>
              <w:rPr>
                <w:szCs w:val="21"/>
              </w:rPr>
            </w:pPr>
            <w:r w:rsidRPr="000A7EDC">
              <w:rPr>
                <w:rFonts w:hint="eastAsia"/>
                <w:szCs w:val="21"/>
              </w:rPr>
              <w:t>・提供先の機関及び当該提供に係る責任者</w:t>
            </w:r>
          </w:p>
          <w:p w14:paraId="22BB3F3C" w14:textId="3ACA2EC9" w:rsidR="000A7EDC" w:rsidRPr="0052009F" w:rsidRDefault="000A7EDC" w:rsidP="000A7EDC">
            <w:pPr>
              <w:rPr>
                <w:szCs w:val="21"/>
              </w:rPr>
            </w:pPr>
            <w:r w:rsidRPr="0052009F">
              <w:rPr>
                <w:rFonts w:hint="eastAsia"/>
                <w:szCs w:val="21"/>
              </w:rPr>
              <w:t>提供先機関の名称：</w:t>
            </w:r>
            <w:r>
              <w:rPr>
                <w:rFonts w:hint="eastAsia"/>
                <w:szCs w:val="21"/>
              </w:rPr>
              <w:t>自治医科大学内科学講座内分泌代謝学部門</w:t>
            </w:r>
          </w:p>
          <w:p w14:paraId="500AEB73" w14:textId="77777777" w:rsidR="000A7EDC" w:rsidRDefault="000A7EDC" w:rsidP="000A7EDC">
            <w:pPr>
              <w:rPr>
                <w:szCs w:val="21"/>
              </w:rPr>
            </w:pPr>
            <w:r w:rsidRPr="0052009F">
              <w:rPr>
                <w:rFonts w:hint="eastAsia"/>
                <w:szCs w:val="21"/>
              </w:rPr>
              <w:t>研究責任者の氏名：</w:t>
            </w:r>
            <w:r>
              <w:rPr>
                <w:rFonts w:hint="eastAsia"/>
                <w:szCs w:val="21"/>
              </w:rPr>
              <w:t>石橋俊</w:t>
            </w:r>
          </w:p>
          <w:p w14:paraId="02BED234" w14:textId="46088609" w:rsidR="000A7EDC" w:rsidRPr="0052009F" w:rsidRDefault="000A7EDC" w:rsidP="000A7EDC">
            <w:pPr>
              <w:rPr>
                <w:rFonts w:ascii="Times New Roman"/>
                <w:szCs w:val="21"/>
              </w:rPr>
            </w:pPr>
          </w:p>
        </w:tc>
        <w:tc>
          <w:tcPr>
            <w:tcW w:w="5660" w:type="dxa"/>
            <w:shd w:val="clear" w:color="auto" w:fill="auto"/>
          </w:tcPr>
          <w:p w14:paraId="775F666F" w14:textId="77777777" w:rsidR="000A7EDC" w:rsidRPr="000A7EDC" w:rsidRDefault="000A7EDC" w:rsidP="000A7EDC">
            <w:pPr>
              <w:rPr>
                <w:rFonts w:ascii="Times New Roman"/>
                <w:szCs w:val="21"/>
              </w:rPr>
            </w:pPr>
            <w:r w:rsidRPr="000A7EDC">
              <w:rPr>
                <w:rFonts w:ascii="Times New Roman" w:hint="eastAsia"/>
                <w:szCs w:val="21"/>
              </w:rPr>
              <w:t>［外部の機関へ試料・情報の提供を行う場合］</w:t>
            </w:r>
          </w:p>
          <w:p w14:paraId="21E9AE48" w14:textId="77777777" w:rsidR="000A7EDC" w:rsidRPr="000A7EDC" w:rsidRDefault="000A7EDC" w:rsidP="000A7EDC">
            <w:pPr>
              <w:rPr>
                <w:rFonts w:ascii="Times New Roman"/>
                <w:szCs w:val="21"/>
              </w:rPr>
            </w:pPr>
            <w:r w:rsidRPr="000A7EDC">
              <w:rPr>
                <w:rFonts w:ascii="Times New Roman" w:hint="eastAsia"/>
                <w:szCs w:val="21"/>
              </w:rPr>
              <w:t>・提供先の機関及び当該提供に係る責任者</w:t>
            </w:r>
          </w:p>
          <w:p w14:paraId="1CCFC0AC" w14:textId="77777777" w:rsidR="000A7EDC" w:rsidRPr="000A7EDC" w:rsidRDefault="000A7EDC" w:rsidP="000A7EDC">
            <w:pPr>
              <w:rPr>
                <w:rFonts w:ascii="Times New Roman"/>
                <w:szCs w:val="21"/>
                <w:u w:val="single"/>
              </w:rPr>
            </w:pPr>
            <w:r w:rsidRPr="000A7EDC">
              <w:rPr>
                <w:rFonts w:ascii="Times New Roman" w:hint="eastAsia"/>
                <w:szCs w:val="21"/>
              </w:rPr>
              <w:t>提供先機関の名称：</w:t>
            </w:r>
            <w:r w:rsidRPr="000A7EDC">
              <w:rPr>
                <w:rFonts w:ascii="Times New Roman" w:hint="eastAsia"/>
                <w:szCs w:val="21"/>
                <w:u w:val="single"/>
              </w:rPr>
              <w:t>国立循環器病研究センター研究所　病態代謝部</w:t>
            </w:r>
          </w:p>
          <w:p w14:paraId="6D92BFF9" w14:textId="691F4905" w:rsidR="000A7EDC" w:rsidRPr="0052009F" w:rsidRDefault="000A7EDC" w:rsidP="000A7EDC">
            <w:pPr>
              <w:rPr>
                <w:rFonts w:ascii="Times New Roman"/>
                <w:szCs w:val="21"/>
              </w:rPr>
            </w:pPr>
            <w:r w:rsidRPr="000A7EDC">
              <w:rPr>
                <w:rFonts w:ascii="Times New Roman" w:hint="eastAsia"/>
                <w:szCs w:val="21"/>
              </w:rPr>
              <w:t>研究責任者の氏名：</w:t>
            </w:r>
            <w:r w:rsidRPr="000A7EDC">
              <w:rPr>
                <w:rFonts w:ascii="Times New Roman" w:hint="eastAsia"/>
                <w:szCs w:val="21"/>
                <w:u w:val="single"/>
              </w:rPr>
              <w:t>斯波真理子</w:t>
            </w:r>
          </w:p>
        </w:tc>
        <w:tc>
          <w:tcPr>
            <w:tcW w:w="2750" w:type="dxa"/>
            <w:shd w:val="clear" w:color="auto" w:fill="auto"/>
          </w:tcPr>
          <w:p w14:paraId="31DB9E4F" w14:textId="77777777" w:rsidR="000A7EDC" w:rsidRDefault="000A7EDC" w:rsidP="00227039">
            <w:pPr>
              <w:rPr>
                <w:szCs w:val="21"/>
              </w:rPr>
            </w:pPr>
          </w:p>
        </w:tc>
      </w:tr>
      <w:tr w:rsidR="005152A3" w:rsidRPr="00AE4ECA" w14:paraId="30B7B8D6" w14:textId="77777777" w:rsidTr="000A7EDC">
        <w:tc>
          <w:tcPr>
            <w:tcW w:w="724" w:type="dxa"/>
            <w:shd w:val="clear" w:color="auto" w:fill="auto"/>
          </w:tcPr>
          <w:p w14:paraId="105F042D" w14:textId="77777777" w:rsidR="005152A3" w:rsidRDefault="00DD52D9" w:rsidP="00227039">
            <w:pPr>
              <w:jc w:val="center"/>
              <w:rPr>
                <w:szCs w:val="21"/>
              </w:rPr>
            </w:pPr>
            <w:r>
              <w:rPr>
                <w:szCs w:val="21"/>
              </w:rPr>
              <w:lastRenderedPageBreak/>
              <w:t>P.13</w:t>
            </w:r>
          </w:p>
        </w:tc>
        <w:tc>
          <w:tcPr>
            <w:tcW w:w="1840" w:type="dxa"/>
            <w:tcBorders>
              <w:bottom w:val="single" w:sz="4" w:space="0" w:color="auto"/>
            </w:tcBorders>
            <w:shd w:val="clear" w:color="auto" w:fill="auto"/>
          </w:tcPr>
          <w:p w14:paraId="282FED18" w14:textId="77777777" w:rsidR="005152A3" w:rsidRDefault="00DD52D9" w:rsidP="00227039">
            <w:pPr>
              <w:adjustRightInd w:val="0"/>
              <w:snapToGrid w:val="0"/>
              <w:rPr>
                <w:szCs w:val="21"/>
              </w:rPr>
            </w:pPr>
            <w:r>
              <w:rPr>
                <w:rFonts w:hint="eastAsia"/>
                <w:szCs w:val="21"/>
              </w:rPr>
              <w:t>12.4 試料・情報の保存期間</w:t>
            </w:r>
          </w:p>
        </w:tc>
        <w:tc>
          <w:tcPr>
            <w:tcW w:w="4246" w:type="dxa"/>
            <w:shd w:val="clear" w:color="auto" w:fill="auto"/>
          </w:tcPr>
          <w:p w14:paraId="51A774C7" w14:textId="77777777" w:rsidR="00DD52D9" w:rsidRPr="00DD52D9" w:rsidRDefault="00DD52D9" w:rsidP="00DD52D9">
            <w:pPr>
              <w:rPr>
                <w:bCs/>
                <w:szCs w:val="21"/>
              </w:rPr>
            </w:pPr>
            <w:r w:rsidRPr="0052009F">
              <w:rPr>
                <w:rFonts w:hint="eastAsia"/>
                <w:bCs/>
                <w:szCs w:val="21"/>
              </w:rPr>
              <w:t>保管管理者は</w:t>
            </w:r>
            <w:r w:rsidRPr="00DD52D9">
              <w:rPr>
                <w:rFonts w:hint="eastAsia"/>
                <w:bCs/>
                <w:szCs w:val="21"/>
              </w:rPr>
              <w:t>予防医学・疫学情報部　部長　宮本恵宏の責任の下、予防医学・疫学情報部内の鍵のかかる場所で保管する。</w:t>
            </w:r>
          </w:p>
          <w:p w14:paraId="2037E5F0" w14:textId="77777777" w:rsidR="005152A3" w:rsidRPr="00DD52D9" w:rsidRDefault="005152A3" w:rsidP="005152A3">
            <w:pPr>
              <w:rPr>
                <w:szCs w:val="21"/>
              </w:rPr>
            </w:pPr>
          </w:p>
        </w:tc>
        <w:tc>
          <w:tcPr>
            <w:tcW w:w="5660" w:type="dxa"/>
            <w:shd w:val="clear" w:color="auto" w:fill="auto"/>
          </w:tcPr>
          <w:p w14:paraId="1B7CF464" w14:textId="77777777" w:rsidR="00DD52D9" w:rsidRPr="0052009F" w:rsidRDefault="00DD52D9" w:rsidP="00DD52D9">
            <w:pPr>
              <w:rPr>
                <w:bCs/>
                <w:szCs w:val="21"/>
              </w:rPr>
            </w:pPr>
            <w:r w:rsidRPr="0052009F">
              <w:rPr>
                <w:rFonts w:hint="eastAsia"/>
                <w:bCs/>
                <w:szCs w:val="21"/>
              </w:rPr>
              <w:t>保管管理者は</w:t>
            </w:r>
            <w:r w:rsidRPr="00A17BF1">
              <w:rPr>
                <w:rFonts w:hint="eastAsia"/>
                <w:bCs/>
                <w:szCs w:val="21"/>
                <w:u w:val="single"/>
              </w:rPr>
              <w:t>循環器病統合情報センター　センター長</w:t>
            </w:r>
            <w:r w:rsidRPr="0052009F">
              <w:rPr>
                <w:rFonts w:hint="eastAsia"/>
                <w:bCs/>
                <w:szCs w:val="21"/>
              </w:rPr>
              <w:t xml:space="preserve">　宮本恵宏の責任の下、</w:t>
            </w:r>
            <w:r w:rsidRPr="00A17BF1">
              <w:rPr>
                <w:rFonts w:hint="eastAsia"/>
                <w:bCs/>
                <w:szCs w:val="21"/>
                <w:u w:val="single"/>
              </w:rPr>
              <w:t>循環器病統合情報センター</w:t>
            </w:r>
            <w:r w:rsidRPr="0052009F">
              <w:rPr>
                <w:rFonts w:hint="eastAsia"/>
                <w:bCs/>
                <w:szCs w:val="21"/>
              </w:rPr>
              <w:t>内の鍵のかかる場所で保管する。</w:t>
            </w:r>
          </w:p>
          <w:p w14:paraId="23B86FC1" w14:textId="77777777" w:rsidR="005152A3" w:rsidRPr="00DD52D9" w:rsidRDefault="005152A3" w:rsidP="005152A3">
            <w:pPr>
              <w:rPr>
                <w:szCs w:val="21"/>
              </w:rPr>
            </w:pPr>
          </w:p>
        </w:tc>
        <w:tc>
          <w:tcPr>
            <w:tcW w:w="2750" w:type="dxa"/>
            <w:shd w:val="clear" w:color="auto" w:fill="auto"/>
          </w:tcPr>
          <w:p w14:paraId="75A40744" w14:textId="77777777" w:rsidR="005152A3" w:rsidRDefault="00DD52D9" w:rsidP="00227039">
            <w:pPr>
              <w:rPr>
                <w:szCs w:val="21"/>
              </w:rPr>
            </w:pPr>
            <w:r>
              <w:rPr>
                <w:rFonts w:hint="eastAsia"/>
                <w:szCs w:val="21"/>
              </w:rPr>
              <w:t>所属組織変更のため</w:t>
            </w:r>
          </w:p>
        </w:tc>
      </w:tr>
      <w:tr w:rsidR="00DD52D9" w:rsidRPr="00AE4ECA" w14:paraId="2153873B" w14:textId="77777777" w:rsidTr="000A7EDC">
        <w:tc>
          <w:tcPr>
            <w:tcW w:w="724" w:type="dxa"/>
            <w:vMerge w:val="restart"/>
            <w:shd w:val="clear" w:color="auto" w:fill="auto"/>
          </w:tcPr>
          <w:p w14:paraId="133AAA69" w14:textId="77777777" w:rsidR="00DD52D9" w:rsidRDefault="00DD52D9" w:rsidP="00227039">
            <w:pPr>
              <w:jc w:val="center"/>
              <w:rPr>
                <w:szCs w:val="21"/>
              </w:rPr>
            </w:pPr>
            <w:r>
              <w:rPr>
                <w:rFonts w:hint="eastAsia"/>
                <w:szCs w:val="21"/>
              </w:rPr>
              <w:t>P.14</w:t>
            </w:r>
          </w:p>
        </w:tc>
        <w:tc>
          <w:tcPr>
            <w:tcW w:w="1840" w:type="dxa"/>
            <w:tcBorders>
              <w:bottom w:val="single" w:sz="4" w:space="0" w:color="auto"/>
            </w:tcBorders>
            <w:shd w:val="clear" w:color="auto" w:fill="auto"/>
          </w:tcPr>
          <w:p w14:paraId="4CA82841" w14:textId="77777777" w:rsidR="00DD52D9" w:rsidRDefault="00DD52D9" w:rsidP="00227039">
            <w:pPr>
              <w:adjustRightInd w:val="0"/>
              <w:snapToGrid w:val="0"/>
              <w:rPr>
                <w:szCs w:val="21"/>
              </w:rPr>
            </w:pPr>
            <w:r>
              <w:rPr>
                <w:rFonts w:hint="eastAsia"/>
                <w:szCs w:val="21"/>
              </w:rPr>
              <w:t>16. 研究組織</w:t>
            </w:r>
          </w:p>
          <w:p w14:paraId="6A1D2299" w14:textId="77777777" w:rsidR="00DD52D9" w:rsidRDefault="00DD52D9" w:rsidP="00227039">
            <w:pPr>
              <w:adjustRightInd w:val="0"/>
              <w:snapToGrid w:val="0"/>
              <w:rPr>
                <w:szCs w:val="21"/>
              </w:rPr>
            </w:pPr>
            <w:r>
              <w:rPr>
                <w:rFonts w:hint="eastAsia"/>
                <w:szCs w:val="21"/>
              </w:rPr>
              <w:t>（１）総括責任者</w:t>
            </w:r>
          </w:p>
        </w:tc>
        <w:tc>
          <w:tcPr>
            <w:tcW w:w="4246" w:type="dxa"/>
            <w:shd w:val="clear" w:color="auto" w:fill="auto"/>
          </w:tcPr>
          <w:p w14:paraId="7AC53161" w14:textId="77777777" w:rsidR="00DD52D9" w:rsidRPr="00232D46" w:rsidRDefault="00DD52D9" w:rsidP="005152A3">
            <w:pPr>
              <w:rPr>
                <w:szCs w:val="21"/>
              </w:rPr>
            </w:pPr>
            <w:r>
              <w:rPr>
                <w:rFonts w:hint="eastAsia"/>
                <w:szCs w:val="21"/>
              </w:rPr>
              <w:t>自治医科大学内科学講座内分泌代謝学部門　教授　石橋　俊</w:t>
            </w:r>
          </w:p>
        </w:tc>
        <w:tc>
          <w:tcPr>
            <w:tcW w:w="5660" w:type="dxa"/>
            <w:shd w:val="clear" w:color="auto" w:fill="auto"/>
          </w:tcPr>
          <w:p w14:paraId="7A04425B" w14:textId="77777777" w:rsidR="00DD52D9" w:rsidRDefault="00DD52D9" w:rsidP="005152A3">
            <w:pPr>
              <w:rPr>
                <w:szCs w:val="21"/>
              </w:rPr>
            </w:pPr>
            <w:r w:rsidRPr="00DD52D9">
              <w:rPr>
                <w:rFonts w:hint="eastAsia"/>
                <w:szCs w:val="21"/>
                <w:u w:val="single"/>
              </w:rPr>
              <w:t>国立循環器病研究センター研究所　病態代謝部</w:t>
            </w:r>
            <w:r>
              <w:rPr>
                <w:rFonts w:hint="eastAsia"/>
                <w:szCs w:val="21"/>
              </w:rPr>
              <w:t xml:space="preserve">　</w:t>
            </w:r>
            <w:r w:rsidRPr="00DD52D9">
              <w:rPr>
                <w:rFonts w:hint="eastAsia"/>
                <w:szCs w:val="21"/>
                <w:u w:val="single"/>
              </w:rPr>
              <w:t>部長</w:t>
            </w:r>
          </w:p>
          <w:p w14:paraId="1072A176" w14:textId="77777777" w:rsidR="00DD52D9" w:rsidRPr="00DD52D9" w:rsidRDefault="00DD52D9" w:rsidP="005152A3">
            <w:pPr>
              <w:rPr>
                <w:szCs w:val="21"/>
                <w:u w:val="single"/>
              </w:rPr>
            </w:pPr>
            <w:r w:rsidRPr="00DD52D9">
              <w:rPr>
                <w:rFonts w:hint="eastAsia"/>
                <w:szCs w:val="21"/>
                <w:u w:val="single"/>
              </w:rPr>
              <w:t>斯波　真理子</w:t>
            </w:r>
          </w:p>
        </w:tc>
        <w:tc>
          <w:tcPr>
            <w:tcW w:w="2750" w:type="dxa"/>
            <w:shd w:val="clear" w:color="auto" w:fill="auto"/>
          </w:tcPr>
          <w:p w14:paraId="18A8DDD9" w14:textId="77777777" w:rsidR="00DD52D9" w:rsidRDefault="008F4E68" w:rsidP="00227039">
            <w:pPr>
              <w:rPr>
                <w:szCs w:val="21"/>
              </w:rPr>
            </w:pPr>
            <w:r>
              <w:rPr>
                <w:rFonts w:hint="eastAsia"/>
                <w:szCs w:val="21"/>
              </w:rPr>
              <w:t>総括</w:t>
            </w:r>
            <w:r w:rsidR="00DD52D9">
              <w:rPr>
                <w:rFonts w:hint="eastAsia"/>
                <w:szCs w:val="21"/>
              </w:rPr>
              <w:t>責任者変更のため</w:t>
            </w:r>
          </w:p>
        </w:tc>
      </w:tr>
      <w:tr w:rsidR="00083691" w:rsidRPr="00AE4ECA" w14:paraId="530786D0" w14:textId="77777777" w:rsidTr="000A7EDC">
        <w:trPr>
          <w:trHeight w:val="1408"/>
        </w:trPr>
        <w:tc>
          <w:tcPr>
            <w:tcW w:w="724" w:type="dxa"/>
            <w:vMerge/>
            <w:shd w:val="clear" w:color="auto" w:fill="auto"/>
          </w:tcPr>
          <w:p w14:paraId="1C779B28" w14:textId="77777777" w:rsidR="00083691" w:rsidRDefault="00083691" w:rsidP="00083691">
            <w:pPr>
              <w:jc w:val="center"/>
              <w:rPr>
                <w:szCs w:val="21"/>
              </w:rPr>
            </w:pPr>
            <w:bookmarkStart w:id="3" w:name="_Hlk535485134"/>
          </w:p>
        </w:tc>
        <w:tc>
          <w:tcPr>
            <w:tcW w:w="1840" w:type="dxa"/>
            <w:tcBorders>
              <w:bottom w:val="single" w:sz="4" w:space="0" w:color="auto"/>
            </w:tcBorders>
            <w:shd w:val="clear" w:color="auto" w:fill="auto"/>
          </w:tcPr>
          <w:p w14:paraId="33881444" w14:textId="77777777" w:rsidR="00083691" w:rsidRDefault="00083691" w:rsidP="00083691">
            <w:pPr>
              <w:adjustRightInd w:val="0"/>
              <w:snapToGrid w:val="0"/>
              <w:rPr>
                <w:szCs w:val="21"/>
              </w:rPr>
            </w:pPr>
            <w:r>
              <w:rPr>
                <w:rFonts w:hint="eastAsia"/>
                <w:szCs w:val="21"/>
              </w:rPr>
              <w:t>（２）共同研究者</w:t>
            </w:r>
          </w:p>
          <w:p w14:paraId="067E3A2A" w14:textId="77777777" w:rsidR="00083691" w:rsidRDefault="00083691" w:rsidP="00083691">
            <w:pPr>
              <w:adjustRightInd w:val="0"/>
              <w:snapToGrid w:val="0"/>
              <w:rPr>
                <w:szCs w:val="21"/>
              </w:rPr>
            </w:pPr>
            <w:r>
              <w:rPr>
                <w:szCs w:val="21"/>
              </w:rPr>
              <w:t>A.</w:t>
            </w:r>
            <w:r>
              <w:rPr>
                <w:rFonts w:hint="eastAsia"/>
                <w:szCs w:val="21"/>
              </w:rPr>
              <w:t xml:space="preserve"> Webシステム</w:t>
            </w:r>
          </w:p>
        </w:tc>
        <w:tc>
          <w:tcPr>
            <w:tcW w:w="4246" w:type="dxa"/>
            <w:shd w:val="clear" w:color="auto" w:fill="auto"/>
          </w:tcPr>
          <w:p w14:paraId="338A1F58" w14:textId="77777777" w:rsidR="00083691" w:rsidRPr="00232D46" w:rsidRDefault="00083691" w:rsidP="00083691">
            <w:pPr>
              <w:rPr>
                <w:szCs w:val="21"/>
              </w:rPr>
            </w:pPr>
            <w:r>
              <w:rPr>
                <w:rFonts w:hint="eastAsia"/>
                <w:szCs w:val="21"/>
              </w:rPr>
              <w:t>国立循環器病研究センター　予防医学・疫学情報部　部長　宮本　恵宏</w:t>
            </w:r>
          </w:p>
        </w:tc>
        <w:tc>
          <w:tcPr>
            <w:tcW w:w="5660" w:type="dxa"/>
            <w:shd w:val="clear" w:color="auto" w:fill="auto"/>
          </w:tcPr>
          <w:p w14:paraId="54E154C0" w14:textId="77777777" w:rsidR="00083691" w:rsidRPr="00232D46" w:rsidRDefault="00083691" w:rsidP="00083691">
            <w:pPr>
              <w:rPr>
                <w:szCs w:val="21"/>
              </w:rPr>
            </w:pPr>
            <w:r>
              <w:rPr>
                <w:rFonts w:hint="eastAsia"/>
                <w:szCs w:val="21"/>
              </w:rPr>
              <w:t xml:space="preserve">国立循環器病研究センター　</w:t>
            </w:r>
            <w:r w:rsidRPr="00083691">
              <w:rPr>
                <w:rFonts w:hint="eastAsia"/>
                <w:szCs w:val="21"/>
                <w:u w:val="single"/>
              </w:rPr>
              <w:t>循環器病統合情報センター　センター長</w:t>
            </w:r>
            <w:r>
              <w:rPr>
                <w:rFonts w:hint="eastAsia"/>
                <w:szCs w:val="21"/>
              </w:rPr>
              <w:t xml:space="preserve">　宮本　恵宏</w:t>
            </w:r>
          </w:p>
        </w:tc>
        <w:tc>
          <w:tcPr>
            <w:tcW w:w="2750" w:type="dxa"/>
            <w:shd w:val="clear" w:color="auto" w:fill="auto"/>
          </w:tcPr>
          <w:p w14:paraId="637D2529" w14:textId="77777777" w:rsidR="00083691" w:rsidRDefault="00083691" w:rsidP="00083691">
            <w:pPr>
              <w:rPr>
                <w:szCs w:val="21"/>
              </w:rPr>
            </w:pPr>
            <w:r>
              <w:rPr>
                <w:rFonts w:hint="eastAsia"/>
                <w:szCs w:val="21"/>
              </w:rPr>
              <w:t>所属組織変更のため</w:t>
            </w:r>
          </w:p>
        </w:tc>
      </w:tr>
      <w:tr w:rsidR="00083691" w:rsidRPr="00AE4ECA" w14:paraId="1A8BE1E1" w14:textId="77777777" w:rsidTr="000A7EDC">
        <w:trPr>
          <w:trHeight w:val="1150"/>
        </w:trPr>
        <w:tc>
          <w:tcPr>
            <w:tcW w:w="724" w:type="dxa"/>
            <w:shd w:val="clear" w:color="auto" w:fill="auto"/>
          </w:tcPr>
          <w:p w14:paraId="62CBA922" w14:textId="5F6D0705" w:rsidR="00083691" w:rsidRDefault="00083691" w:rsidP="00083691">
            <w:pPr>
              <w:jc w:val="center"/>
              <w:rPr>
                <w:szCs w:val="21"/>
              </w:rPr>
            </w:pPr>
            <w:bookmarkStart w:id="4" w:name="_Hlk428290"/>
            <w:bookmarkEnd w:id="3"/>
            <w:r>
              <w:rPr>
                <w:rFonts w:hint="eastAsia"/>
                <w:szCs w:val="21"/>
              </w:rPr>
              <w:t>P.1</w:t>
            </w:r>
            <w:r w:rsidR="00E72E5E">
              <w:rPr>
                <w:szCs w:val="21"/>
              </w:rPr>
              <w:t>4</w:t>
            </w:r>
          </w:p>
        </w:tc>
        <w:tc>
          <w:tcPr>
            <w:tcW w:w="1840" w:type="dxa"/>
            <w:tcBorders>
              <w:bottom w:val="single" w:sz="4" w:space="0" w:color="auto"/>
            </w:tcBorders>
            <w:shd w:val="clear" w:color="auto" w:fill="auto"/>
          </w:tcPr>
          <w:p w14:paraId="3A2479CF" w14:textId="77777777" w:rsidR="00083691" w:rsidRDefault="00083691" w:rsidP="00083691">
            <w:pPr>
              <w:adjustRightInd w:val="0"/>
              <w:snapToGrid w:val="0"/>
              <w:rPr>
                <w:szCs w:val="21"/>
              </w:rPr>
            </w:pPr>
            <w:r>
              <w:rPr>
                <w:rFonts w:hint="eastAsia"/>
                <w:szCs w:val="21"/>
              </w:rPr>
              <w:t>（２）共同研究者</w:t>
            </w:r>
          </w:p>
          <w:p w14:paraId="2461C8BA" w14:textId="77777777" w:rsidR="00083691" w:rsidRDefault="00083691" w:rsidP="00083691">
            <w:pPr>
              <w:adjustRightInd w:val="0"/>
              <w:snapToGrid w:val="0"/>
              <w:rPr>
                <w:szCs w:val="21"/>
              </w:rPr>
            </w:pPr>
            <w:r>
              <w:rPr>
                <w:rFonts w:hint="eastAsia"/>
                <w:szCs w:val="21"/>
              </w:rPr>
              <w:t>B.</w:t>
            </w:r>
            <w:r>
              <w:rPr>
                <w:szCs w:val="21"/>
              </w:rPr>
              <w:t xml:space="preserve"> </w:t>
            </w:r>
            <w:r>
              <w:rPr>
                <w:rFonts w:hint="eastAsia"/>
                <w:szCs w:val="21"/>
              </w:rPr>
              <w:t>研究遂行</w:t>
            </w:r>
          </w:p>
        </w:tc>
        <w:tc>
          <w:tcPr>
            <w:tcW w:w="4246" w:type="dxa"/>
            <w:shd w:val="clear" w:color="auto" w:fill="auto"/>
          </w:tcPr>
          <w:p w14:paraId="565E48D5" w14:textId="77777777" w:rsidR="007B4A5C" w:rsidRPr="007B4A5C" w:rsidRDefault="007B4A5C" w:rsidP="007B4A5C">
            <w:pPr>
              <w:rPr>
                <w:szCs w:val="21"/>
              </w:rPr>
            </w:pPr>
            <w:r w:rsidRPr="007B4A5C">
              <w:rPr>
                <w:rFonts w:hint="eastAsia"/>
                <w:szCs w:val="21"/>
              </w:rPr>
              <w:t>大阪大学大学院医学系研究科　循環器学・代謝学</w:t>
            </w:r>
            <w:r w:rsidRPr="007B4A5C">
              <w:rPr>
                <w:rFonts w:hint="eastAsia"/>
                <w:szCs w:val="21"/>
              </w:rPr>
              <w:tab/>
              <w:t>寄付講座教授</w:t>
            </w:r>
            <w:r w:rsidRPr="007B4A5C">
              <w:rPr>
                <w:rFonts w:hint="eastAsia"/>
                <w:szCs w:val="21"/>
              </w:rPr>
              <w:tab/>
              <w:t>山下　静也</w:t>
            </w:r>
          </w:p>
          <w:p w14:paraId="7A1CF53B" w14:textId="77777777" w:rsidR="007B4A5C" w:rsidRDefault="007B4A5C" w:rsidP="007B4A5C">
            <w:pPr>
              <w:rPr>
                <w:szCs w:val="21"/>
              </w:rPr>
            </w:pPr>
            <w:r w:rsidRPr="007B4A5C">
              <w:rPr>
                <w:rFonts w:hint="eastAsia"/>
                <w:szCs w:val="21"/>
              </w:rPr>
              <w:t>大阪大学大学院医学系研究科　循環器学・代謝学　特任助教</w:t>
            </w:r>
            <w:r w:rsidRPr="007B4A5C">
              <w:rPr>
                <w:szCs w:val="21"/>
              </w:rPr>
              <w:tab/>
            </w:r>
            <w:r w:rsidRPr="007B4A5C">
              <w:rPr>
                <w:rFonts w:hint="eastAsia"/>
                <w:szCs w:val="21"/>
              </w:rPr>
              <w:t>増田　大作</w:t>
            </w:r>
          </w:p>
          <w:p w14:paraId="43F8E12E" w14:textId="77777777" w:rsidR="00B061CC" w:rsidRDefault="00B061CC" w:rsidP="00B061CC">
            <w:pPr>
              <w:rPr>
                <w:szCs w:val="21"/>
              </w:rPr>
            </w:pPr>
            <w:r w:rsidRPr="00B061CC">
              <w:rPr>
                <w:rFonts w:hint="eastAsia"/>
                <w:szCs w:val="21"/>
              </w:rPr>
              <w:t>名古屋大学医学部付属病院　老年病学</w:t>
            </w:r>
          </w:p>
          <w:p w14:paraId="2BE3EFCB" w14:textId="0B4AB228" w:rsidR="00083691" w:rsidRPr="00B061CC" w:rsidRDefault="00B061CC" w:rsidP="00083691">
            <w:pPr>
              <w:rPr>
                <w:szCs w:val="21"/>
              </w:rPr>
            </w:pPr>
            <w:r w:rsidRPr="00B061CC">
              <w:rPr>
                <w:rFonts w:hint="eastAsia"/>
                <w:szCs w:val="21"/>
              </w:rPr>
              <w:t>講師</w:t>
            </w:r>
            <w:r w:rsidRPr="00B061CC">
              <w:rPr>
                <w:szCs w:val="21"/>
              </w:rPr>
              <w:tab/>
            </w:r>
            <w:r w:rsidRPr="00B061CC">
              <w:rPr>
                <w:szCs w:val="21"/>
              </w:rPr>
              <w:tab/>
            </w:r>
            <w:r>
              <w:rPr>
                <w:rFonts w:hint="eastAsia"/>
                <w:szCs w:val="21"/>
              </w:rPr>
              <w:t xml:space="preserve">　　　　</w:t>
            </w:r>
            <w:r w:rsidRPr="00B061CC">
              <w:rPr>
                <w:rFonts w:hint="eastAsia"/>
                <w:szCs w:val="21"/>
              </w:rPr>
              <w:t>林　登志雄</w:t>
            </w:r>
          </w:p>
        </w:tc>
        <w:tc>
          <w:tcPr>
            <w:tcW w:w="5660" w:type="dxa"/>
            <w:shd w:val="clear" w:color="auto" w:fill="auto"/>
          </w:tcPr>
          <w:p w14:paraId="6272F90A" w14:textId="77777777" w:rsidR="007B4A5C" w:rsidRPr="007B4A5C" w:rsidRDefault="007B4A5C" w:rsidP="007B4A5C">
            <w:pPr>
              <w:rPr>
                <w:szCs w:val="21"/>
              </w:rPr>
            </w:pPr>
            <w:r w:rsidRPr="007B4A5C">
              <w:rPr>
                <w:rFonts w:hint="eastAsia"/>
                <w:szCs w:val="21"/>
                <w:u w:val="single"/>
              </w:rPr>
              <w:t>りんくう総合医療センター　病院長</w:t>
            </w:r>
            <w:r w:rsidRPr="007B4A5C">
              <w:rPr>
                <w:szCs w:val="21"/>
                <w:u w:val="single"/>
              </w:rPr>
              <w:tab/>
            </w:r>
            <w:r>
              <w:rPr>
                <w:szCs w:val="21"/>
                <w:u w:val="single"/>
              </w:rPr>
              <w:t xml:space="preserve"> </w:t>
            </w:r>
            <w:r w:rsidRPr="007B4A5C">
              <w:rPr>
                <w:rFonts w:hint="eastAsia"/>
                <w:szCs w:val="21"/>
              </w:rPr>
              <w:t>山下　静也</w:t>
            </w:r>
          </w:p>
          <w:p w14:paraId="6FC8DA9C" w14:textId="77777777" w:rsidR="00B061CC" w:rsidRDefault="00B061CC" w:rsidP="007B4A5C">
            <w:pPr>
              <w:rPr>
                <w:szCs w:val="21"/>
                <w:u w:val="single"/>
              </w:rPr>
            </w:pPr>
          </w:p>
          <w:p w14:paraId="077774AF" w14:textId="77777777" w:rsidR="007B4A5C" w:rsidRPr="007B4A5C" w:rsidRDefault="007B4A5C" w:rsidP="007B4A5C">
            <w:pPr>
              <w:rPr>
                <w:szCs w:val="21"/>
              </w:rPr>
            </w:pPr>
            <w:r w:rsidRPr="007B4A5C">
              <w:rPr>
                <w:rFonts w:hint="eastAsia"/>
                <w:szCs w:val="21"/>
                <w:u w:val="single"/>
              </w:rPr>
              <w:t>りんくう総合医療センター循環器内科　部長</w:t>
            </w:r>
            <w:r>
              <w:rPr>
                <w:rFonts w:hint="eastAsia"/>
                <w:szCs w:val="21"/>
                <w:u w:val="single"/>
              </w:rPr>
              <w:t xml:space="preserve"> </w:t>
            </w:r>
            <w:r w:rsidRPr="007B4A5C">
              <w:rPr>
                <w:rFonts w:hint="eastAsia"/>
                <w:szCs w:val="21"/>
              </w:rPr>
              <w:t>増田　大作</w:t>
            </w:r>
          </w:p>
          <w:p w14:paraId="0CC4012B" w14:textId="77777777" w:rsidR="00B061CC" w:rsidRDefault="00B061CC" w:rsidP="00083691">
            <w:pPr>
              <w:rPr>
                <w:szCs w:val="21"/>
              </w:rPr>
            </w:pPr>
          </w:p>
          <w:p w14:paraId="566D8CCF" w14:textId="77777777" w:rsidR="00B061CC" w:rsidRDefault="00B061CC" w:rsidP="00B061CC">
            <w:pPr>
              <w:rPr>
                <w:kern w:val="0"/>
                <w:szCs w:val="21"/>
              </w:rPr>
            </w:pPr>
            <w:r w:rsidRPr="0052009F">
              <w:rPr>
                <w:rFonts w:hint="eastAsia"/>
                <w:kern w:val="0"/>
                <w:szCs w:val="21"/>
              </w:rPr>
              <w:t>名古屋大学医学部</w:t>
            </w:r>
            <w:r w:rsidRPr="00B061CC">
              <w:rPr>
                <w:rFonts w:hint="eastAsia"/>
                <w:kern w:val="0"/>
                <w:szCs w:val="21"/>
                <w:u w:val="single"/>
              </w:rPr>
              <w:t>保健学科　健康発達看護学</w:t>
            </w:r>
            <w:r>
              <w:rPr>
                <w:rFonts w:hint="eastAsia"/>
                <w:kern w:val="0"/>
                <w:szCs w:val="21"/>
                <w:u w:val="single"/>
              </w:rPr>
              <w:t xml:space="preserve">　</w:t>
            </w:r>
            <w:r w:rsidRPr="00B061CC">
              <w:rPr>
                <w:rFonts w:hint="eastAsia"/>
                <w:kern w:val="0"/>
                <w:szCs w:val="21"/>
                <w:u w:val="single"/>
              </w:rPr>
              <w:t>教授</w:t>
            </w:r>
            <w:r w:rsidRPr="00B061CC">
              <w:rPr>
                <w:kern w:val="0"/>
                <w:szCs w:val="21"/>
              </w:rPr>
              <w:tab/>
            </w:r>
          </w:p>
          <w:p w14:paraId="31D84DDE" w14:textId="4BA1697E" w:rsidR="00B061CC" w:rsidRPr="00B34238" w:rsidRDefault="00B061CC" w:rsidP="00083691">
            <w:pPr>
              <w:rPr>
                <w:kern w:val="0"/>
                <w:szCs w:val="21"/>
              </w:rPr>
            </w:pPr>
            <w:r w:rsidRPr="00B061CC">
              <w:rPr>
                <w:rFonts w:hint="eastAsia"/>
                <w:kern w:val="0"/>
                <w:szCs w:val="21"/>
              </w:rPr>
              <w:t>林　登志雄</w:t>
            </w:r>
          </w:p>
        </w:tc>
        <w:tc>
          <w:tcPr>
            <w:tcW w:w="2750" w:type="dxa"/>
            <w:shd w:val="clear" w:color="auto" w:fill="auto"/>
          </w:tcPr>
          <w:p w14:paraId="52301B15" w14:textId="77777777" w:rsidR="00083691" w:rsidRPr="00083691" w:rsidRDefault="007B4A5C" w:rsidP="00083691">
            <w:pPr>
              <w:rPr>
                <w:szCs w:val="21"/>
              </w:rPr>
            </w:pPr>
            <w:r>
              <w:rPr>
                <w:rFonts w:hint="eastAsia"/>
                <w:szCs w:val="21"/>
              </w:rPr>
              <w:t>所属</w:t>
            </w:r>
            <w:r w:rsidR="00B061CC">
              <w:rPr>
                <w:rFonts w:hint="eastAsia"/>
                <w:szCs w:val="21"/>
              </w:rPr>
              <w:t>・役職</w:t>
            </w:r>
            <w:r>
              <w:rPr>
                <w:rFonts w:hint="eastAsia"/>
                <w:szCs w:val="21"/>
              </w:rPr>
              <w:t>変更</w:t>
            </w:r>
            <w:r w:rsidR="00083691">
              <w:rPr>
                <w:rFonts w:hint="eastAsia"/>
                <w:szCs w:val="21"/>
              </w:rPr>
              <w:t>のため</w:t>
            </w:r>
          </w:p>
        </w:tc>
      </w:tr>
      <w:bookmarkEnd w:id="4"/>
      <w:tr w:rsidR="007B4A5C" w:rsidRPr="00AE4ECA" w14:paraId="66CB9C3A" w14:textId="77777777" w:rsidTr="000A7EDC">
        <w:trPr>
          <w:trHeight w:val="866"/>
        </w:trPr>
        <w:tc>
          <w:tcPr>
            <w:tcW w:w="724" w:type="dxa"/>
            <w:shd w:val="clear" w:color="auto" w:fill="auto"/>
          </w:tcPr>
          <w:p w14:paraId="036521C6" w14:textId="0D9BFA32" w:rsidR="007B4A5C" w:rsidRDefault="007B4A5C" w:rsidP="007B4A5C">
            <w:pPr>
              <w:jc w:val="center"/>
              <w:rPr>
                <w:szCs w:val="21"/>
              </w:rPr>
            </w:pPr>
            <w:r>
              <w:rPr>
                <w:rFonts w:hint="eastAsia"/>
                <w:szCs w:val="21"/>
              </w:rPr>
              <w:t>P.1</w:t>
            </w:r>
            <w:r w:rsidR="00A47DCE">
              <w:rPr>
                <w:rFonts w:hint="eastAsia"/>
                <w:szCs w:val="21"/>
              </w:rPr>
              <w:t>4-15</w:t>
            </w:r>
          </w:p>
        </w:tc>
        <w:tc>
          <w:tcPr>
            <w:tcW w:w="1840" w:type="dxa"/>
            <w:tcBorders>
              <w:bottom w:val="single" w:sz="4" w:space="0" w:color="auto"/>
            </w:tcBorders>
            <w:shd w:val="clear" w:color="auto" w:fill="auto"/>
          </w:tcPr>
          <w:p w14:paraId="59CD62C6" w14:textId="77777777" w:rsidR="007B4A5C" w:rsidRDefault="007B4A5C" w:rsidP="007B4A5C">
            <w:pPr>
              <w:adjustRightInd w:val="0"/>
              <w:snapToGrid w:val="0"/>
              <w:rPr>
                <w:szCs w:val="21"/>
              </w:rPr>
            </w:pPr>
            <w:r>
              <w:rPr>
                <w:rFonts w:hint="eastAsia"/>
                <w:szCs w:val="21"/>
              </w:rPr>
              <w:t>（２）共同研究者</w:t>
            </w:r>
          </w:p>
          <w:p w14:paraId="37532876" w14:textId="77777777" w:rsidR="007B4A5C" w:rsidRDefault="007B4A5C" w:rsidP="007B4A5C">
            <w:pPr>
              <w:adjustRightInd w:val="0"/>
              <w:snapToGrid w:val="0"/>
              <w:rPr>
                <w:szCs w:val="21"/>
              </w:rPr>
            </w:pPr>
            <w:r>
              <w:rPr>
                <w:rFonts w:hint="eastAsia"/>
                <w:szCs w:val="21"/>
              </w:rPr>
              <w:t>B.</w:t>
            </w:r>
            <w:r>
              <w:rPr>
                <w:szCs w:val="21"/>
              </w:rPr>
              <w:t xml:space="preserve"> </w:t>
            </w:r>
            <w:r>
              <w:rPr>
                <w:rFonts w:hint="eastAsia"/>
                <w:szCs w:val="21"/>
              </w:rPr>
              <w:t>研究遂行</w:t>
            </w:r>
          </w:p>
        </w:tc>
        <w:tc>
          <w:tcPr>
            <w:tcW w:w="4246" w:type="dxa"/>
            <w:shd w:val="clear" w:color="auto" w:fill="auto"/>
          </w:tcPr>
          <w:p w14:paraId="0C440B3D" w14:textId="77777777" w:rsidR="007B4A5C" w:rsidRPr="007B4A5C" w:rsidRDefault="007B4A5C" w:rsidP="007B4A5C">
            <w:pPr>
              <w:rPr>
                <w:szCs w:val="21"/>
              </w:rPr>
            </w:pPr>
          </w:p>
        </w:tc>
        <w:tc>
          <w:tcPr>
            <w:tcW w:w="5660" w:type="dxa"/>
            <w:shd w:val="clear" w:color="auto" w:fill="auto"/>
          </w:tcPr>
          <w:p w14:paraId="296FEADE" w14:textId="77777777" w:rsidR="007B4A5C" w:rsidRDefault="00B061CC" w:rsidP="007B4A5C">
            <w:pPr>
              <w:rPr>
                <w:szCs w:val="21"/>
                <w:u w:val="single"/>
              </w:rPr>
            </w:pPr>
            <w:r w:rsidRPr="00B061CC">
              <w:rPr>
                <w:rFonts w:hint="eastAsia"/>
                <w:szCs w:val="21"/>
                <w:u w:val="single"/>
              </w:rPr>
              <w:t>大阪大学大学院医学系研究科循環器内科</w:t>
            </w:r>
            <w:r>
              <w:rPr>
                <w:rFonts w:hint="eastAsia"/>
                <w:szCs w:val="21"/>
                <w:u w:val="single"/>
              </w:rPr>
              <w:t xml:space="preserve"> </w:t>
            </w:r>
            <w:r w:rsidRPr="00B061CC">
              <w:rPr>
                <w:rFonts w:hint="eastAsia"/>
                <w:szCs w:val="21"/>
                <w:u w:val="single"/>
              </w:rPr>
              <w:t>講師小関　正博</w:t>
            </w:r>
          </w:p>
          <w:p w14:paraId="459219F8" w14:textId="77777777" w:rsidR="00B061CC" w:rsidRDefault="00B061CC" w:rsidP="007B4A5C">
            <w:pPr>
              <w:rPr>
                <w:szCs w:val="21"/>
                <w:u w:val="single"/>
              </w:rPr>
            </w:pPr>
            <w:r w:rsidRPr="00B061CC">
              <w:rPr>
                <w:rFonts w:hint="eastAsia"/>
                <w:szCs w:val="21"/>
                <w:u w:val="single"/>
              </w:rPr>
              <w:t>東京大学　保健・健康推進本部</w:t>
            </w:r>
            <w:r>
              <w:rPr>
                <w:rFonts w:hint="eastAsia"/>
                <w:szCs w:val="21"/>
                <w:u w:val="single"/>
              </w:rPr>
              <w:t xml:space="preserve">　</w:t>
            </w:r>
            <w:r w:rsidRPr="00B061CC">
              <w:rPr>
                <w:rFonts w:hint="eastAsia"/>
                <w:szCs w:val="21"/>
                <w:u w:val="single"/>
              </w:rPr>
              <w:t>助教</w:t>
            </w:r>
            <w:r>
              <w:rPr>
                <w:rFonts w:hint="eastAsia"/>
                <w:szCs w:val="21"/>
                <w:u w:val="single"/>
              </w:rPr>
              <w:t xml:space="preserve">　　　</w:t>
            </w:r>
            <w:r w:rsidRPr="00B061CC">
              <w:rPr>
                <w:rFonts w:hint="eastAsia"/>
                <w:szCs w:val="21"/>
                <w:u w:val="single"/>
              </w:rPr>
              <w:t>岡崎　佐智子</w:t>
            </w:r>
          </w:p>
          <w:p w14:paraId="10FB1856" w14:textId="77777777" w:rsidR="00B061CC" w:rsidRDefault="00B061CC" w:rsidP="00B061CC">
            <w:pPr>
              <w:rPr>
                <w:szCs w:val="21"/>
                <w:u w:val="single"/>
              </w:rPr>
            </w:pPr>
            <w:r w:rsidRPr="00B061CC">
              <w:rPr>
                <w:rFonts w:hint="eastAsia"/>
                <w:szCs w:val="21"/>
                <w:u w:val="single"/>
              </w:rPr>
              <w:t>金沢大学大学院医薬保健学総合研究　循環器学</w:t>
            </w:r>
            <w:r>
              <w:rPr>
                <w:rFonts w:hint="eastAsia"/>
                <w:szCs w:val="21"/>
                <w:u w:val="single"/>
              </w:rPr>
              <w:t xml:space="preserve"> </w:t>
            </w:r>
            <w:r w:rsidRPr="00B061CC">
              <w:rPr>
                <w:rFonts w:hint="eastAsia"/>
                <w:szCs w:val="21"/>
                <w:u w:val="single"/>
              </w:rPr>
              <w:t>准教授</w:t>
            </w:r>
          </w:p>
          <w:p w14:paraId="0BE15B89" w14:textId="77777777" w:rsidR="00B061CC" w:rsidRPr="00B061CC" w:rsidRDefault="00B061CC" w:rsidP="00B061CC">
            <w:pPr>
              <w:rPr>
                <w:szCs w:val="21"/>
                <w:u w:val="single"/>
              </w:rPr>
            </w:pPr>
            <w:r w:rsidRPr="00B061CC">
              <w:rPr>
                <w:rFonts w:hint="eastAsia"/>
                <w:szCs w:val="21"/>
                <w:u w:val="single"/>
              </w:rPr>
              <w:t>川尻　剛照</w:t>
            </w:r>
          </w:p>
          <w:p w14:paraId="5F814466" w14:textId="77777777" w:rsidR="00B061CC" w:rsidRDefault="00B061CC" w:rsidP="00B061CC">
            <w:pPr>
              <w:rPr>
                <w:szCs w:val="21"/>
                <w:u w:val="single"/>
              </w:rPr>
            </w:pPr>
            <w:r w:rsidRPr="00B061CC">
              <w:rPr>
                <w:rFonts w:hint="eastAsia"/>
                <w:szCs w:val="21"/>
                <w:u w:val="single"/>
              </w:rPr>
              <w:t>金沢大学大学院　医薬保健学総合研究　代謝学</w:t>
            </w:r>
            <w:r>
              <w:rPr>
                <w:rFonts w:hint="eastAsia"/>
                <w:szCs w:val="21"/>
                <w:u w:val="single"/>
              </w:rPr>
              <w:t xml:space="preserve">　</w:t>
            </w:r>
            <w:r w:rsidRPr="00B061CC">
              <w:rPr>
                <w:rFonts w:hint="eastAsia"/>
                <w:szCs w:val="21"/>
                <w:u w:val="single"/>
              </w:rPr>
              <w:t>助教</w:t>
            </w:r>
          </w:p>
          <w:p w14:paraId="7D29EEA4" w14:textId="77777777" w:rsidR="00B061CC" w:rsidRDefault="00B061CC" w:rsidP="00B061CC">
            <w:pPr>
              <w:rPr>
                <w:szCs w:val="21"/>
                <w:u w:val="single"/>
              </w:rPr>
            </w:pPr>
            <w:r w:rsidRPr="00B061CC">
              <w:rPr>
                <w:rFonts w:hint="eastAsia"/>
                <w:szCs w:val="21"/>
                <w:u w:val="single"/>
              </w:rPr>
              <w:t>多田　隼人</w:t>
            </w:r>
          </w:p>
          <w:p w14:paraId="4CB517DE" w14:textId="77777777" w:rsidR="00B061CC" w:rsidRDefault="00B061CC" w:rsidP="00B061CC">
            <w:pPr>
              <w:rPr>
                <w:szCs w:val="21"/>
                <w:u w:val="single"/>
              </w:rPr>
            </w:pPr>
            <w:r w:rsidRPr="00B061CC">
              <w:rPr>
                <w:rFonts w:hint="eastAsia"/>
                <w:szCs w:val="21"/>
                <w:u w:val="single"/>
              </w:rPr>
              <w:t>自治医科大学　内分泌代謝科</w:t>
            </w:r>
            <w:r>
              <w:rPr>
                <w:rFonts w:hint="eastAsia"/>
                <w:szCs w:val="21"/>
                <w:u w:val="single"/>
              </w:rPr>
              <w:t xml:space="preserve">　</w:t>
            </w:r>
            <w:r w:rsidRPr="00B061CC">
              <w:rPr>
                <w:rFonts w:hint="eastAsia"/>
                <w:szCs w:val="21"/>
                <w:u w:val="single"/>
              </w:rPr>
              <w:t>教授</w:t>
            </w:r>
            <w:r w:rsidRPr="00B061CC">
              <w:rPr>
                <w:szCs w:val="21"/>
                <w:u w:val="single"/>
              </w:rPr>
              <w:tab/>
            </w:r>
            <w:r>
              <w:rPr>
                <w:rFonts w:hint="eastAsia"/>
                <w:szCs w:val="21"/>
                <w:u w:val="single"/>
              </w:rPr>
              <w:t xml:space="preserve">　</w:t>
            </w:r>
            <w:r w:rsidRPr="00B061CC">
              <w:rPr>
                <w:rFonts w:hint="eastAsia"/>
                <w:szCs w:val="21"/>
                <w:u w:val="single"/>
              </w:rPr>
              <w:t>石橋　俊</w:t>
            </w:r>
          </w:p>
          <w:p w14:paraId="5A617717" w14:textId="77777777" w:rsidR="00B061CC" w:rsidRDefault="00B061CC" w:rsidP="00B061CC">
            <w:pPr>
              <w:rPr>
                <w:szCs w:val="21"/>
                <w:u w:val="single"/>
              </w:rPr>
            </w:pPr>
            <w:r w:rsidRPr="00B061CC">
              <w:rPr>
                <w:rFonts w:hint="eastAsia"/>
                <w:szCs w:val="21"/>
                <w:u w:val="single"/>
              </w:rPr>
              <w:t>自治医科大学　内分泌代謝科</w:t>
            </w:r>
            <w:r>
              <w:rPr>
                <w:rFonts w:hint="eastAsia"/>
                <w:szCs w:val="21"/>
                <w:u w:val="single"/>
              </w:rPr>
              <w:t xml:space="preserve">　</w:t>
            </w:r>
            <w:r w:rsidRPr="00B061CC">
              <w:rPr>
                <w:rFonts w:hint="eastAsia"/>
                <w:szCs w:val="21"/>
                <w:u w:val="single"/>
              </w:rPr>
              <w:t>講師</w:t>
            </w:r>
            <w:r w:rsidRPr="00B061CC">
              <w:rPr>
                <w:szCs w:val="21"/>
                <w:u w:val="single"/>
              </w:rPr>
              <w:tab/>
            </w:r>
            <w:r>
              <w:rPr>
                <w:rFonts w:hint="eastAsia"/>
                <w:szCs w:val="21"/>
                <w:u w:val="single"/>
              </w:rPr>
              <w:t xml:space="preserve">　</w:t>
            </w:r>
            <w:r w:rsidRPr="00B061CC">
              <w:rPr>
                <w:rFonts w:hint="eastAsia"/>
                <w:szCs w:val="21"/>
                <w:u w:val="single"/>
              </w:rPr>
              <w:t>高橋　学</w:t>
            </w:r>
          </w:p>
          <w:p w14:paraId="68228638" w14:textId="77777777" w:rsidR="00B061CC" w:rsidRPr="00B061CC" w:rsidRDefault="00B061CC" w:rsidP="00B061CC">
            <w:pPr>
              <w:rPr>
                <w:szCs w:val="21"/>
                <w:u w:val="single"/>
              </w:rPr>
            </w:pPr>
            <w:r w:rsidRPr="00B061CC">
              <w:rPr>
                <w:rFonts w:hint="eastAsia"/>
                <w:szCs w:val="21"/>
                <w:u w:val="single"/>
              </w:rPr>
              <w:t>香川大学医学部　循環器・腎臓・脳卒中内科　　　　教授　　　　　　南野　哲男</w:t>
            </w:r>
          </w:p>
          <w:p w14:paraId="0F83FC85" w14:textId="77777777" w:rsidR="00B061CC" w:rsidRDefault="00B061CC" w:rsidP="00B061CC">
            <w:pPr>
              <w:rPr>
                <w:szCs w:val="21"/>
                <w:u w:val="single"/>
              </w:rPr>
            </w:pPr>
            <w:r w:rsidRPr="00B061CC">
              <w:rPr>
                <w:rFonts w:hint="eastAsia"/>
                <w:szCs w:val="21"/>
                <w:u w:val="single"/>
              </w:rPr>
              <w:t>中部大学</w:t>
            </w:r>
            <w:r>
              <w:rPr>
                <w:rFonts w:hint="eastAsia"/>
                <w:szCs w:val="21"/>
                <w:u w:val="single"/>
              </w:rPr>
              <w:t xml:space="preserve">　</w:t>
            </w:r>
            <w:r w:rsidRPr="00B061CC">
              <w:rPr>
                <w:rFonts w:hint="eastAsia"/>
                <w:szCs w:val="21"/>
                <w:u w:val="single"/>
              </w:rPr>
              <w:t>応用生物学部生物機能開発研究所特任教授</w:t>
            </w:r>
          </w:p>
          <w:p w14:paraId="557B3C8D" w14:textId="77777777" w:rsidR="00B061CC" w:rsidRPr="00B061CC" w:rsidRDefault="00B061CC" w:rsidP="00B061CC">
            <w:pPr>
              <w:rPr>
                <w:szCs w:val="21"/>
                <w:u w:val="single"/>
              </w:rPr>
            </w:pPr>
            <w:r w:rsidRPr="00B061CC">
              <w:rPr>
                <w:rFonts w:hint="eastAsia"/>
                <w:szCs w:val="21"/>
                <w:u w:val="single"/>
              </w:rPr>
              <w:t>横山　信治</w:t>
            </w:r>
          </w:p>
          <w:p w14:paraId="73CEDCF0" w14:textId="77777777" w:rsidR="00B061CC" w:rsidRPr="00B061CC" w:rsidRDefault="00B061CC" w:rsidP="00B061CC">
            <w:pPr>
              <w:rPr>
                <w:szCs w:val="21"/>
                <w:u w:val="single"/>
              </w:rPr>
            </w:pPr>
            <w:r w:rsidRPr="00B061CC">
              <w:rPr>
                <w:rFonts w:hint="eastAsia"/>
                <w:szCs w:val="21"/>
                <w:u w:val="single"/>
              </w:rPr>
              <w:lastRenderedPageBreak/>
              <w:t>帝京大学医学部　内科学講座</w:t>
            </w:r>
            <w:r>
              <w:rPr>
                <w:rFonts w:hint="eastAsia"/>
                <w:szCs w:val="21"/>
                <w:u w:val="single"/>
              </w:rPr>
              <w:t xml:space="preserve">　</w:t>
            </w:r>
            <w:r w:rsidRPr="00B061CC">
              <w:rPr>
                <w:rFonts w:hint="eastAsia"/>
                <w:szCs w:val="21"/>
                <w:u w:val="single"/>
              </w:rPr>
              <w:t>主任教授</w:t>
            </w:r>
            <w:r w:rsidRPr="00B061CC">
              <w:rPr>
                <w:szCs w:val="21"/>
                <w:u w:val="single"/>
              </w:rPr>
              <w:tab/>
            </w:r>
            <w:r w:rsidRPr="00B061CC">
              <w:rPr>
                <w:rFonts w:hint="eastAsia"/>
                <w:szCs w:val="21"/>
                <w:u w:val="single"/>
              </w:rPr>
              <w:t>塚本　和久</w:t>
            </w:r>
          </w:p>
          <w:p w14:paraId="61FEDCB8" w14:textId="77777777" w:rsidR="00B061CC" w:rsidRPr="00B061CC" w:rsidRDefault="00B061CC" w:rsidP="00B061CC">
            <w:pPr>
              <w:rPr>
                <w:szCs w:val="21"/>
                <w:u w:val="single"/>
              </w:rPr>
            </w:pPr>
            <w:r w:rsidRPr="00B061CC">
              <w:rPr>
                <w:rFonts w:hint="eastAsia"/>
                <w:szCs w:val="21"/>
                <w:u w:val="single"/>
              </w:rPr>
              <w:t>昭和大学医学部　小児科学講座</w:t>
            </w:r>
            <w:r>
              <w:rPr>
                <w:rFonts w:hint="eastAsia"/>
                <w:szCs w:val="21"/>
                <w:u w:val="single"/>
              </w:rPr>
              <w:t xml:space="preserve">　</w:t>
            </w:r>
            <w:r w:rsidRPr="00B061CC">
              <w:rPr>
                <w:rFonts w:hint="eastAsia"/>
                <w:szCs w:val="21"/>
                <w:u w:val="single"/>
              </w:rPr>
              <w:t>准教授</w:t>
            </w:r>
            <w:r w:rsidRPr="00B061CC">
              <w:rPr>
                <w:szCs w:val="21"/>
                <w:u w:val="single"/>
              </w:rPr>
              <w:tab/>
            </w:r>
            <w:r w:rsidRPr="00B061CC">
              <w:rPr>
                <w:rFonts w:hint="eastAsia"/>
                <w:szCs w:val="21"/>
                <w:u w:val="single"/>
              </w:rPr>
              <w:t>土橋　一重</w:t>
            </w:r>
          </w:p>
          <w:p w14:paraId="096670AA" w14:textId="77777777" w:rsidR="00B061CC" w:rsidRPr="00B061CC" w:rsidRDefault="00B061CC" w:rsidP="00B061CC">
            <w:pPr>
              <w:rPr>
                <w:szCs w:val="21"/>
                <w:u w:val="single"/>
              </w:rPr>
            </w:pPr>
            <w:r w:rsidRPr="00B061CC">
              <w:rPr>
                <w:rFonts w:hint="eastAsia"/>
                <w:szCs w:val="21"/>
                <w:u w:val="single"/>
              </w:rPr>
              <w:t>信州大学医学部　第</w:t>
            </w:r>
            <w:r w:rsidRPr="00B061CC">
              <w:rPr>
                <w:szCs w:val="21"/>
                <w:u w:val="single"/>
              </w:rPr>
              <w:t>3</w:t>
            </w:r>
            <w:r w:rsidRPr="00B061CC">
              <w:rPr>
                <w:rFonts w:hint="eastAsia"/>
                <w:szCs w:val="21"/>
                <w:u w:val="single"/>
              </w:rPr>
              <w:t>内科</w:t>
            </w:r>
            <w:r>
              <w:rPr>
                <w:rFonts w:hint="eastAsia"/>
                <w:szCs w:val="21"/>
                <w:u w:val="single"/>
              </w:rPr>
              <w:t xml:space="preserve">　</w:t>
            </w:r>
            <w:r w:rsidRPr="00B061CC">
              <w:rPr>
                <w:rFonts w:hint="eastAsia"/>
                <w:szCs w:val="21"/>
                <w:u w:val="single"/>
              </w:rPr>
              <w:t>教授</w:t>
            </w:r>
            <w:r w:rsidRPr="00B061CC">
              <w:rPr>
                <w:szCs w:val="21"/>
                <w:u w:val="single"/>
              </w:rPr>
              <w:tab/>
            </w:r>
            <w:r w:rsidRPr="00B061CC">
              <w:rPr>
                <w:szCs w:val="21"/>
                <w:u w:val="single"/>
              </w:rPr>
              <w:tab/>
            </w:r>
            <w:r w:rsidRPr="00B061CC">
              <w:rPr>
                <w:rFonts w:hint="eastAsia"/>
                <w:szCs w:val="21"/>
                <w:u w:val="single"/>
              </w:rPr>
              <w:t>関島　良樹</w:t>
            </w:r>
          </w:p>
          <w:p w14:paraId="39FCD9DD" w14:textId="77777777" w:rsidR="00B061CC" w:rsidRPr="00B061CC" w:rsidRDefault="00B061CC" w:rsidP="00B061CC">
            <w:pPr>
              <w:rPr>
                <w:szCs w:val="21"/>
                <w:u w:val="single"/>
              </w:rPr>
            </w:pPr>
            <w:r w:rsidRPr="00B061CC">
              <w:rPr>
                <w:rFonts w:hint="eastAsia"/>
                <w:szCs w:val="21"/>
                <w:u w:val="single"/>
              </w:rPr>
              <w:t>山形大学医学部　第</w:t>
            </w:r>
            <w:r w:rsidRPr="00B061CC">
              <w:rPr>
                <w:szCs w:val="21"/>
                <w:u w:val="single"/>
              </w:rPr>
              <w:t>3</w:t>
            </w:r>
            <w:r w:rsidRPr="00B061CC">
              <w:rPr>
                <w:rFonts w:hint="eastAsia"/>
                <w:szCs w:val="21"/>
                <w:u w:val="single"/>
              </w:rPr>
              <w:t>内科</w:t>
            </w:r>
            <w:r>
              <w:rPr>
                <w:rFonts w:hint="eastAsia"/>
                <w:szCs w:val="21"/>
                <w:u w:val="single"/>
              </w:rPr>
              <w:t xml:space="preserve">　</w:t>
            </w:r>
            <w:r w:rsidRPr="00B061CC">
              <w:rPr>
                <w:rFonts w:hint="eastAsia"/>
                <w:szCs w:val="21"/>
                <w:u w:val="single"/>
              </w:rPr>
              <w:t>講師</w:t>
            </w:r>
            <w:r w:rsidRPr="00B061CC">
              <w:rPr>
                <w:szCs w:val="21"/>
                <w:u w:val="single"/>
              </w:rPr>
              <w:tab/>
            </w:r>
            <w:r w:rsidRPr="00B061CC">
              <w:rPr>
                <w:szCs w:val="21"/>
                <w:u w:val="single"/>
              </w:rPr>
              <w:tab/>
            </w:r>
            <w:r w:rsidRPr="00B061CC">
              <w:rPr>
                <w:rFonts w:hint="eastAsia"/>
                <w:szCs w:val="21"/>
                <w:u w:val="single"/>
              </w:rPr>
              <w:t>小山　信吾</w:t>
            </w:r>
          </w:p>
          <w:p w14:paraId="343EBE4A" w14:textId="77777777" w:rsidR="00B061CC" w:rsidRPr="00B061CC" w:rsidRDefault="00B061CC" w:rsidP="00B061CC">
            <w:pPr>
              <w:rPr>
                <w:szCs w:val="21"/>
                <w:u w:val="single"/>
              </w:rPr>
            </w:pPr>
            <w:r w:rsidRPr="00B061CC">
              <w:rPr>
                <w:rFonts w:hint="eastAsia"/>
                <w:szCs w:val="21"/>
                <w:u w:val="single"/>
              </w:rPr>
              <w:t>京都大学医学部　循環器内科学</w:t>
            </w:r>
            <w:r>
              <w:rPr>
                <w:rFonts w:hint="eastAsia"/>
                <w:szCs w:val="21"/>
                <w:u w:val="single"/>
              </w:rPr>
              <w:t xml:space="preserve">　</w:t>
            </w:r>
            <w:r w:rsidRPr="00B061CC">
              <w:rPr>
                <w:rFonts w:hint="eastAsia"/>
                <w:szCs w:val="21"/>
                <w:u w:val="single"/>
              </w:rPr>
              <w:t>准教授</w:t>
            </w:r>
            <w:r w:rsidRPr="00B061CC">
              <w:rPr>
                <w:szCs w:val="21"/>
                <w:u w:val="single"/>
              </w:rPr>
              <w:tab/>
            </w:r>
            <w:r w:rsidRPr="00B061CC">
              <w:rPr>
                <w:rFonts w:hint="eastAsia"/>
                <w:szCs w:val="21"/>
                <w:u w:val="single"/>
              </w:rPr>
              <w:t>尾野　亘</w:t>
            </w:r>
          </w:p>
          <w:p w14:paraId="6616EFE7" w14:textId="77777777" w:rsidR="00B061CC" w:rsidRPr="00B061CC" w:rsidRDefault="00B061CC" w:rsidP="00B061CC">
            <w:pPr>
              <w:rPr>
                <w:szCs w:val="21"/>
                <w:u w:val="single"/>
              </w:rPr>
            </w:pPr>
            <w:r w:rsidRPr="00B061CC">
              <w:rPr>
                <w:rFonts w:hint="eastAsia"/>
                <w:szCs w:val="21"/>
                <w:u w:val="single"/>
              </w:rPr>
              <w:t>順天堂大学医学部　臨床検査医学　教授　　三井田　孝</w:t>
            </w:r>
          </w:p>
          <w:p w14:paraId="18FE54A6" w14:textId="77777777" w:rsidR="00B061CC" w:rsidRPr="00B061CC" w:rsidRDefault="00B061CC" w:rsidP="00B061CC">
            <w:pPr>
              <w:rPr>
                <w:szCs w:val="21"/>
                <w:u w:val="single"/>
              </w:rPr>
            </w:pPr>
            <w:r w:rsidRPr="00B061CC">
              <w:rPr>
                <w:rFonts w:hint="eastAsia"/>
                <w:szCs w:val="21"/>
                <w:u w:val="single"/>
              </w:rPr>
              <w:t>順天堂大学医学部</w:t>
            </w:r>
            <w:r>
              <w:rPr>
                <w:rFonts w:hint="eastAsia"/>
                <w:szCs w:val="21"/>
                <w:u w:val="single"/>
              </w:rPr>
              <w:t xml:space="preserve"> </w:t>
            </w:r>
            <w:r>
              <w:rPr>
                <w:szCs w:val="21"/>
                <w:u w:val="single"/>
              </w:rPr>
              <w:t xml:space="preserve"> </w:t>
            </w:r>
            <w:r w:rsidRPr="00B061CC">
              <w:rPr>
                <w:rFonts w:hint="eastAsia"/>
                <w:szCs w:val="21"/>
                <w:u w:val="single"/>
              </w:rPr>
              <w:t>循環器内科学</w:t>
            </w:r>
            <w:r>
              <w:rPr>
                <w:rFonts w:hint="eastAsia"/>
                <w:szCs w:val="21"/>
                <w:u w:val="single"/>
              </w:rPr>
              <w:t xml:space="preserve"> </w:t>
            </w:r>
            <w:r>
              <w:rPr>
                <w:szCs w:val="21"/>
                <w:u w:val="single"/>
              </w:rPr>
              <w:t xml:space="preserve"> </w:t>
            </w:r>
            <w:r w:rsidRPr="00B061CC">
              <w:rPr>
                <w:rFonts w:hint="eastAsia"/>
                <w:szCs w:val="21"/>
                <w:u w:val="single"/>
              </w:rPr>
              <w:t xml:space="preserve">教授　</w:t>
            </w:r>
            <w:r>
              <w:rPr>
                <w:rFonts w:hint="eastAsia"/>
                <w:szCs w:val="21"/>
                <w:u w:val="single"/>
              </w:rPr>
              <w:t xml:space="preserve">  </w:t>
            </w:r>
            <w:r w:rsidRPr="00B061CC">
              <w:rPr>
                <w:rFonts w:hint="eastAsia"/>
                <w:szCs w:val="21"/>
                <w:u w:val="single"/>
              </w:rPr>
              <w:t>代田　浩之</w:t>
            </w:r>
          </w:p>
          <w:p w14:paraId="70023513" w14:textId="1F83FC24" w:rsidR="00B34238" w:rsidRPr="00B061CC" w:rsidRDefault="00B061CC" w:rsidP="007B4A5C">
            <w:pPr>
              <w:rPr>
                <w:szCs w:val="21"/>
                <w:u w:val="single"/>
              </w:rPr>
            </w:pPr>
            <w:r w:rsidRPr="00B061CC">
              <w:rPr>
                <w:rFonts w:hint="eastAsia"/>
                <w:szCs w:val="21"/>
                <w:u w:val="single"/>
              </w:rPr>
              <w:t>熊本大学　小児科学</w:t>
            </w:r>
            <w:r>
              <w:rPr>
                <w:rFonts w:hint="eastAsia"/>
                <w:szCs w:val="21"/>
                <w:u w:val="single"/>
              </w:rPr>
              <w:t xml:space="preserve"> </w:t>
            </w:r>
            <w:r w:rsidRPr="00B061CC">
              <w:rPr>
                <w:rFonts w:hint="eastAsia"/>
                <w:szCs w:val="21"/>
                <w:u w:val="single"/>
              </w:rPr>
              <w:t>教授</w:t>
            </w:r>
            <w:r w:rsidRPr="00B061CC">
              <w:rPr>
                <w:szCs w:val="21"/>
                <w:u w:val="single"/>
              </w:rPr>
              <w:tab/>
            </w:r>
            <w:r w:rsidRPr="00B061CC">
              <w:rPr>
                <w:szCs w:val="21"/>
                <w:u w:val="single"/>
              </w:rPr>
              <w:tab/>
            </w:r>
            <w:r>
              <w:rPr>
                <w:szCs w:val="21"/>
                <w:u w:val="single"/>
              </w:rPr>
              <w:t xml:space="preserve">        </w:t>
            </w:r>
            <w:r w:rsidRPr="00B061CC">
              <w:rPr>
                <w:rFonts w:hint="eastAsia"/>
                <w:szCs w:val="21"/>
                <w:u w:val="single"/>
              </w:rPr>
              <w:t>中村　公俊</w:t>
            </w:r>
          </w:p>
        </w:tc>
        <w:tc>
          <w:tcPr>
            <w:tcW w:w="2750" w:type="dxa"/>
            <w:shd w:val="clear" w:color="auto" w:fill="auto"/>
          </w:tcPr>
          <w:p w14:paraId="1FBB12C4" w14:textId="77777777" w:rsidR="007B4A5C" w:rsidRDefault="00B061CC" w:rsidP="007B4A5C">
            <w:pPr>
              <w:rPr>
                <w:szCs w:val="21"/>
              </w:rPr>
            </w:pPr>
            <w:r>
              <w:rPr>
                <w:rFonts w:hint="eastAsia"/>
                <w:szCs w:val="21"/>
              </w:rPr>
              <w:lastRenderedPageBreak/>
              <w:t>追加のため</w:t>
            </w:r>
          </w:p>
        </w:tc>
      </w:tr>
      <w:tr w:rsidR="007B4A5C" w:rsidRPr="00AE4ECA" w14:paraId="046D406C" w14:textId="77777777" w:rsidTr="000A7EDC">
        <w:tc>
          <w:tcPr>
            <w:tcW w:w="724" w:type="dxa"/>
            <w:shd w:val="clear" w:color="auto" w:fill="auto"/>
          </w:tcPr>
          <w:p w14:paraId="2C3551A9" w14:textId="68017A4C" w:rsidR="007B4A5C" w:rsidRDefault="007B4A5C" w:rsidP="007B4A5C">
            <w:pPr>
              <w:jc w:val="center"/>
              <w:rPr>
                <w:szCs w:val="21"/>
              </w:rPr>
            </w:pPr>
            <w:r>
              <w:rPr>
                <w:rFonts w:hint="eastAsia"/>
                <w:szCs w:val="21"/>
              </w:rPr>
              <w:t>P.15</w:t>
            </w:r>
          </w:p>
        </w:tc>
        <w:tc>
          <w:tcPr>
            <w:tcW w:w="1840" w:type="dxa"/>
            <w:shd w:val="clear" w:color="auto" w:fill="auto"/>
          </w:tcPr>
          <w:p w14:paraId="148A8C26" w14:textId="77777777" w:rsidR="007B4A5C" w:rsidRDefault="007B4A5C" w:rsidP="007B4A5C">
            <w:pPr>
              <w:adjustRightInd w:val="0"/>
              <w:snapToGrid w:val="0"/>
              <w:rPr>
                <w:szCs w:val="21"/>
              </w:rPr>
            </w:pPr>
            <w:r>
              <w:rPr>
                <w:rFonts w:hint="eastAsia"/>
                <w:szCs w:val="21"/>
              </w:rPr>
              <w:t>（３）</w:t>
            </w:r>
            <w:r w:rsidRPr="00083691">
              <w:rPr>
                <w:rFonts w:hint="eastAsia"/>
                <w:szCs w:val="21"/>
                <w:u w:val="single"/>
              </w:rPr>
              <w:t>研究協力者</w:t>
            </w:r>
          </w:p>
        </w:tc>
        <w:tc>
          <w:tcPr>
            <w:tcW w:w="4246" w:type="dxa"/>
            <w:shd w:val="clear" w:color="auto" w:fill="auto"/>
          </w:tcPr>
          <w:p w14:paraId="222F59C9" w14:textId="77777777" w:rsidR="007B4A5C" w:rsidRPr="00232D46" w:rsidRDefault="007B4A5C" w:rsidP="007B4A5C">
            <w:pPr>
              <w:rPr>
                <w:szCs w:val="21"/>
              </w:rPr>
            </w:pPr>
          </w:p>
        </w:tc>
        <w:tc>
          <w:tcPr>
            <w:tcW w:w="5660" w:type="dxa"/>
            <w:shd w:val="clear" w:color="auto" w:fill="auto"/>
          </w:tcPr>
          <w:p w14:paraId="0D942E8B" w14:textId="77777777" w:rsidR="006F5A5F" w:rsidRDefault="006F5A5F" w:rsidP="006F5A5F">
            <w:pPr>
              <w:rPr>
                <w:szCs w:val="21"/>
                <w:u w:val="single"/>
              </w:rPr>
            </w:pPr>
            <w:r w:rsidRPr="006F5A5F">
              <w:rPr>
                <w:rFonts w:hint="eastAsia"/>
                <w:szCs w:val="21"/>
                <w:u w:val="single"/>
              </w:rPr>
              <w:t>国立循環器病研究センター研究所病態代謝部　　室長</w:t>
            </w:r>
          </w:p>
          <w:p w14:paraId="08CA38A8" w14:textId="77777777" w:rsidR="006F5A5F" w:rsidRPr="006F5A5F" w:rsidRDefault="006F5A5F" w:rsidP="006F5A5F">
            <w:pPr>
              <w:rPr>
                <w:szCs w:val="21"/>
                <w:u w:val="single"/>
              </w:rPr>
            </w:pPr>
            <w:r w:rsidRPr="006F5A5F">
              <w:rPr>
                <w:rFonts w:hint="eastAsia"/>
                <w:szCs w:val="21"/>
                <w:u w:val="single"/>
              </w:rPr>
              <w:t>堀　美香</w:t>
            </w:r>
          </w:p>
          <w:p w14:paraId="50EC344F" w14:textId="77777777" w:rsidR="006F5A5F" w:rsidRPr="006F5A5F" w:rsidRDefault="006F5A5F" w:rsidP="006F5A5F">
            <w:pPr>
              <w:rPr>
                <w:szCs w:val="21"/>
                <w:u w:val="single"/>
              </w:rPr>
            </w:pPr>
            <w:r w:rsidRPr="006F5A5F">
              <w:rPr>
                <w:rFonts w:hint="eastAsia"/>
                <w:szCs w:val="21"/>
                <w:u w:val="single"/>
              </w:rPr>
              <w:t>国立循環器病研究センター研究所病態代謝部上級研究員　　　松木　恒太</w:t>
            </w:r>
          </w:p>
          <w:p w14:paraId="109FAC25" w14:textId="77777777" w:rsidR="006F5A5F" w:rsidRPr="006F5A5F" w:rsidRDefault="006F5A5F" w:rsidP="006F5A5F">
            <w:pPr>
              <w:rPr>
                <w:szCs w:val="21"/>
                <w:u w:val="single"/>
              </w:rPr>
            </w:pPr>
            <w:r w:rsidRPr="006F5A5F">
              <w:rPr>
                <w:rFonts w:hint="eastAsia"/>
                <w:szCs w:val="21"/>
                <w:u w:val="single"/>
              </w:rPr>
              <w:t>国立循環器病研究センター研究所病態代謝部流動研究員　　　山本　雅</w:t>
            </w:r>
          </w:p>
          <w:p w14:paraId="589BBB11" w14:textId="77777777" w:rsidR="006F5A5F" w:rsidRPr="006F5A5F" w:rsidRDefault="006F5A5F" w:rsidP="006F5A5F">
            <w:pPr>
              <w:rPr>
                <w:szCs w:val="21"/>
                <w:u w:val="single"/>
              </w:rPr>
            </w:pPr>
            <w:r w:rsidRPr="006F5A5F">
              <w:rPr>
                <w:rFonts w:hint="eastAsia"/>
                <w:szCs w:val="21"/>
                <w:u w:val="single"/>
              </w:rPr>
              <w:t>順天堂大学医学部　臨床検査医学准教授　　　平山　哲</w:t>
            </w:r>
          </w:p>
          <w:p w14:paraId="69645AC8" w14:textId="77777777" w:rsidR="006F5A5F" w:rsidRDefault="006F5A5F" w:rsidP="006F5A5F">
            <w:pPr>
              <w:rPr>
                <w:szCs w:val="21"/>
                <w:u w:val="single"/>
              </w:rPr>
            </w:pPr>
            <w:r w:rsidRPr="006F5A5F">
              <w:rPr>
                <w:rFonts w:hint="eastAsia"/>
                <w:szCs w:val="21"/>
                <w:u w:val="single"/>
              </w:rPr>
              <w:t>千葉大学大学院医学研究院　細胞治療内科学講座　助教</w:t>
            </w:r>
          </w:p>
          <w:p w14:paraId="49FBA22B" w14:textId="77777777" w:rsidR="006F5A5F" w:rsidRDefault="006F5A5F" w:rsidP="006F5A5F">
            <w:pPr>
              <w:rPr>
                <w:szCs w:val="21"/>
                <w:u w:val="single"/>
              </w:rPr>
            </w:pPr>
            <w:r w:rsidRPr="006F5A5F">
              <w:rPr>
                <w:rFonts w:hint="eastAsia"/>
                <w:szCs w:val="21"/>
                <w:u w:val="single"/>
              </w:rPr>
              <w:t>石川　耕</w:t>
            </w:r>
          </w:p>
          <w:p w14:paraId="55891A98" w14:textId="77777777" w:rsidR="006F5A5F" w:rsidRPr="006F5A5F" w:rsidRDefault="006F5A5F" w:rsidP="006F5A5F">
            <w:pPr>
              <w:rPr>
                <w:szCs w:val="21"/>
                <w:u w:val="single"/>
              </w:rPr>
            </w:pPr>
            <w:r w:rsidRPr="006F5A5F">
              <w:rPr>
                <w:rFonts w:hint="eastAsia"/>
                <w:szCs w:val="21"/>
                <w:u w:val="single"/>
              </w:rPr>
              <w:t>千葉大学　未来開拓センター特任准教授　　黒田　正幸</w:t>
            </w:r>
          </w:p>
          <w:p w14:paraId="07CE244C" w14:textId="77777777" w:rsidR="006F5A5F" w:rsidRDefault="006F5A5F" w:rsidP="006F5A5F">
            <w:pPr>
              <w:rPr>
                <w:szCs w:val="21"/>
                <w:u w:val="single"/>
              </w:rPr>
            </w:pPr>
            <w:r w:rsidRPr="006F5A5F">
              <w:rPr>
                <w:rFonts w:hint="eastAsia"/>
                <w:szCs w:val="21"/>
                <w:u w:val="single"/>
              </w:rPr>
              <w:t>東邦大学医療センター佐倉病院　臨床検査部技師長補佐</w:t>
            </w:r>
          </w:p>
          <w:p w14:paraId="0A531A61" w14:textId="77777777" w:rsidR="006F5A5F" w:rsidRPr="006F5A5F" w:rsidRDefault="006F5A5F" w:rsidP="006F5A5F">
            <w:pPr>
              <w:rPr>
                <w:szCs w:val="21"/>
                <w:u w:val="single"/>
              </w:rPr>
            </w:pPr>
            <w:r w:rsidRPr="006F5A5F">
              <w:rPr>
                <w:rFonts w:hint="eastAsia"/>
                <w:szCs w:val="21"/>
                <w:u w:val="single"/>
              </w:rPr>
              <w:t>村野　武義</w:t>
            </w:r>
          </w:p>
          <w:p w14:paraId="3127B981" w14:textId="77777777" w:rsidR="006F5A5F" w:rsidRPr="006F5A5F" w:rsidRDefault="006F5A5F" w:rsidP="006F5A5F">
            <w:pPr>
              <w:rPr>
                <w:szCs w:val="21"/>
                <w:u w:val="single"/>
              </w:rPr>
            </w:pPr>
            <w:r w:rsidRPr="006F5A5F">
              <w:rPr>
                <w:rFonts w:hint="eastAsia"/>
                <w:szCs w:val="21"/>
                <w:u w:val="single"/>
              </w:rPr>
              <w:t>岡山大学病院　腎臓・糖尿病・内分泌内科　助教　　　　　　中司　敦子</w:t>
            </w:r>
          </w:p>
          <w:p w14:paraId="5C046187" w14:textId="77777777" w:rsidR="006F5A5F" w:rsidRPr="006F5A5F" w:rsidRDefault="006F5A5F" w:rsidP="006F5A5F">
            <w:pPr>
              <w:rPr>
                <w:szCs w:val="21"/>
                <w:u w:val="single"/>
              </w:rPr>
            </w:pPr>
            <w:r w:rsidRPr="006F5A5F">
              <w:rPr>
                <w:rFonts w:hint="eastAsia"/>
                <w:szCs w:val="21"/>
                <w:u w:val="single"/>
              </w:rPr>
              <w:t>岡山大学病院　腎臓・糖尿病・内分泌内科　　　　　教授　　　　　　和田　淳</w:t>
            </w:r>
          </w:p>
          <w:p w14:paraId="2F1E65D0" w14:textId="77777777" w:rsidR="006F5A5F" w:rsidRDefault="006F5A5F" w:rsidP="006F5A5F">
            <w:pPr>
              <w:rPr>
                <w:szCs w:val="21"/>
                <w:u w:val="single"/>
              </w:rPr>
            </w:pPr>
            <w:r w:rsidRPr="006F5A5F">
              <w:rPr>
                <w:rFonts w:hint="eastAsia"/>
                <w:szCs w:val="21"/>
                <w:u w:val="single"/>
              </w:rPr>
              <w:t xml:space="preserve">北里大学病院　腎臓内科　教授　　　　　　</w:t>
            </w:r>
            <w:r>
              <w:rPr>
                <w:rFonts w:hint="eastAsia"/>
                <w:szCs w:val="21"/>
                <w:u w:val="single"/>
              </w:rPr>
              <w:t xml:space="preserve"> </w:t>
            </w:r>
            <w:r w:rsidRPr="006F5A5F">
              <w:rPr>
                <w:rFonts w:hint="eastAsia"/>
                <w:szCs w:val="21"/>
                <w:u w:val="single"/>
              </w:rPr>
              <w:t>竹内　康雄</w:t>
            </w:r>
          </w:p>
          <w:p w14:paraId="3C34BA60" w14:textId="77777777" w:rsidR="006F5A5F" w:rsidRPr="006F5A5F" w:rsidRDefault="006F5A5F" w:rsidP="006F5A5F">
            <w:pPr>
              <w:rPr>
                <w:szCs w:val="21"/>
                <w:u w:val="single"/>
              </w:rPr>
            </w:pPr>
            <w:r w:rsidRPr="006F5A5F">
              <w:rPr>
                <w:rFonts w:hint="eastAsia"/>
                <w:szCs w:val="21"/>
                <w:u w:val="single"/>
              </w:rPr>
              <w:t>信州大学　内科学第三教室</w:t>
            </w:r>
            <w:r>
              <w:rPr>
                <w:rFonts w:hint="eastAsia"/>
                <w:szCs w:val="21"/>
                <w:u w:val="single"/>
              </w:rPr>
              <w:t xml:space="preserve"> </w:t>
            </w:r>
            <w:r w:rsidRPr="006F5A5F">
              <w:rPr>
                <w:rFonts w:hint="eastAsia"/>
                <w:szCs w:val="21"/>
                <w:u w:val="single"/>
              </w:rPr>
              <w:t>講師　　　　　　中村　勝哉</w:t>
            </w:r>
          </w:p>
          <w:p w14:paraId="4DDEB83C" w14:textId="77777777" w:rsidR="006F5A5F" w:rsidRPr="006F5A5F" w:rsidRDefault="006F5A5F" w:rsidP="006F5A5F">
            <w:pPr>
              <w:rPr>
                <w:szCs w:val="21"/>
                <w:u w:val="single"/>
              </w:rPr>
            </w:pPr>
            <w:r w:rsidRPr="006F5A5F">
              <w:rPr>
                <w:rFonts w:hint="eastAsia"/>
                <w:szCs w:val="21"/>
                <w:u w:val="single"/>
              </w:rPr>
              <w:t xml:space="preserve">順天堂大学医学部　循環器内科学准教授　　</w:t>
            </w:r>
            <w:r>
              <w:rPr>
                <w:rFonts w:hint="eastAsia"/>
                <w:szCs w:val="21"/>
                <w:u w:val="single"/>
              </w:rPr>
              <w:t xml:space="preserve"> </w:t>
            </w:r>
            <w:r w:rsidRPr="006F5A5F">
              <w:rPr>
                <w:rFonts w:hint="eastAsia"/>
                <w:szCs w:val="21"/>
                <w:u w:val="single"/>
              </w:rPr>
              <w:t>大村　寛敏</w:t>
            </w:r>
          </w:p>
          <w:p w14:paraId="744EBAF2" w14:textId="77777777" w:rsidR="007B4A5C" w:rsidRPr="006F5A5F" w:rsidRDefault="007B4A5C" w:rsidP="007B4A5C">
            <w:pPr>
              <w:rPr>
                <w:szCs w:val="21"/>
              </w:rPr>
            </w:pPr>
          </w:p>
        </w:tc>
        <w:tc>
          <w:tcPr>
            <w:tcW w:w="2750" w:type="dxa"/>
            <w:shd w:val="clear" w:color="auto" w:fill="auto"/>
          </w:tcPr>
          <w:p w14:paraId="0B66DE5D" w14:textId="77777777" w:rsidR="007B4A5C" w:rsidRDefault="007B4A5C" w:rsidP="007B4A5C">
            <w:pPr>
              <w:rPr>
                <w:szCs w:val="21"/>
              </w:rPr>
            </w:pPr>
            <w:r>
              <w:rPr>
                <w:rFonts w:hint="eastAsia"/>
                <w:szCs w:val="21"/>
              </w:rPr>
              <w:t>追加のため</w:t>
            </w:r>
          </w:p>
        </w:tc>
      </w:tr>
      <w:tr w:rsidR="007B4A5C" w:rsidRPr="00AE4ECA" w14:paraId="21905DC4" w14:textId="77777777" w:rsidTr="000A7EDC">
        <w:trPr>
          <w:trHeight w:val="994"/>
        </w:trPr>
        <w:tc>
          <w:tcPr>
            <w:tcW w:w="724" w:type="dxa"/>
            <w:shd w:val="clear" w:color="auto" w:fill="auto"/>
          </w:tcPr>
          <w:p w14:paraId="6E4D3045" w14:textId="53B90EFD" w:rsidR="007B4A5C" w:rsidRDefault="007B4A5C" w:rsidP="007B4A5C">
            <w:pPr>
              <w:jc w:val="center"/>
              <w:rPr>
                <w:szCs w:val="21"/>
              </w:rPr>
            </w:pPr>
            <w:r>
              <w:rPr>
                <w:rFonts w:hint="eastAsia"/>
                <w:szCs w:val="21"/>
              </w:rPr>
              <w:lastRenderedPageBreak/>
              <w:t>P.1</w:t>
            </w:r>
            <w:r w:rsidR="00A47DCE">
              <w:rPr>
                <w:rFonts w:hint="eastAsia"/>
                <w:szCs w:val="21"/>
              </w:rPr>
              <w:t>5</w:t>
            </w:r>
          </w:p>
        </w:tc>
        <w:tc>
          <w:tcPr>
            <w:tcW w:w="1840" w:type="dxa"/>
            <w:tcBorders>
              <w:bottom w:val="single" w:sz="4" w:space="0" w:color="auto"/>
            </w:tcBorders>
            <w:shd w:val="clear" w:color="auto" w:fill="auto"/>
          </w:tcPr>
          <w:p w14:paraId="2241BA62" w14:textId="77777777" w:rsidR="007B4A5C" w:rsidRDefault="007B4A5C" w:rsidP="007B4A5C">
            <w:pPr>
              <w:adjustRightInd w:val="0"/>
              <w:snapToGrid w:val="0"/>
              <w:rPr>
                <w:szCs w:val="21"/>
              </w:rPr>
            </w:pPr>
            <w:r w:rsidRPr="00083691">
              <w:rPr>
                <w:rFonts w:hint="eastAsia"/>
                <w:szCs w:val="21"/>
                <w:u w:val="single"/>
              </w:rPr>
              <w:t>（４）</w:t>
            </w:r>
            <w:r>
              <w:rPr>
                <w:rFonts w:hint="eastAsia"/>
                <w:szCs w:val="21"/>
              </w:rPr>
              <w:t>研究協力施設</w:t>
            </w:r>
          </w:p>
        </w:tc>
        <w:tc>
          <w:tcPr>
            <w:tcW w:w="4246" w:type="dxa"/>
            <w:shd w:val="clear" w:color="auto" w:fill="auto"/>
          </w:tcPr>
          <w:p w14:paraId="4E980A0F" w14:textId="77777777" w:rsidR="007B4A5C" w:rsidRPr="00232D46" w:rsidRDefault="007B4A5C" w:rsidP="007B4A5C">
            <w:pPr>
              <w:rPr>
                <w:szCs w:val="21"/>
              </w:rPr>
            </w:pPr>
            <w:r>
              <w:rPr>
                <w:rFonts w:hint="eastAsia"/>
                <w:szCs w:val="21"/>
              </w:rPr>
              <w:t>（３）研究協力施設</w:t>
            </w:r>
          </w:p>
        </w:tc>
        <w:tc>
          <w:tcPr>
            <w:tcW w:w="5660" w:type="dxa"/>
            <w:shd w:val="clear" w:color="auto" w:fill="auto"/>
          </w:tcPr>
          <w:p w14:paraId="39C6ADBA" w14:textId="77777777" w:rsidR="007B4A5C" w:rsidRPr="00083691" w:rsidRDefault="007B4A5C" w:rsidP="007B4A5C">
            <w:pPr>
              <w:rPr>
                <w:szCs w:val="21"/>
                <w:u w:val="single"/>
              </w:rPr>
            </w:pPr>
            <w:r w:rsidRPr="00083691">
              <w:rPr>
                <w:rFonts w:hint="eastAsia"/>
                <w:szCs w:val="21"/>
                <w:u w:val="single"/>
              </w:rPr>
              <w:t>（４）</w:t>
            </w:r>
            <w:r>
              <w:rPr>
                <w:rFonts w:hint="eastAsia"/>
                <w:szCs w:val="21"/>
              </w:rPr>
              <w:t>研究協力施設</w:t>
            </w:r>
          </w:p>
        </w:tc>
        <w:tc>
          <w:tcPr>
            <w:tcW w:w="2750" w:type="dxa"/>
            <w:shd w:val="clear" w:color="auto" w:fill="auto"/>
          </w:tcPr>
          <w:p w14:paraId="16038EF7" w14:textId="77777777" w:rsidR="007B4A5C" w:rsidRDefault="007B4A5C" w:rsidP="007B4A5C">
            <w:pPr>
              <w:rPr>
                <w:szCs w:val="21"/>
              </w:rPr>
            </w:pPr>
            <w:r>
              <w:rPr>
                <w:rFonts w:hint="eastAsia"/>
                <w:szCs w:val="21"/>
              </w:rPr>
              <w:t>繰り上げのため番号変更</w:t>
            </w:r>
          </w:p>
        </w:tc>
      </w:tr>
      <w:tr w:rsidR="007B4A5C" w:rsidRPr="00AE4ECA" w14:paraId="4B18848E" w14:textId="77777777" w:rsidTr="00BC18E9">
        <w:trPr>
          <w:trHeight w:val="8775"/>
        </w:trPr>
        <w:tc>
          <w:tcPr>
            <w:tcW w:w="724" w:type="dxa"/>
            <w:shd w:val="clear" w:color="auto" w:fill="auto"/>
          </w:tcPr>
          <w:p w14:paraId="3A69FF58" w14:textId="55FA2C38" w:rsidR="007B4A5C" w:rsidRDefault="007B4A5C" w:rsidP="007B4A5C">
            <w:pPr>
              <w:jc w:val="center"/>
              <w:rPr>
                <w:szCs w:val="21"/>
              </w:rPr>
            </w:pPr>
            <w:r>
              <w:rPr>
                <w:rFonts w:hint="eastAsia"/>
                <w:szCs w:val="21"/>
              </w:rPr>
              <w:t>P.1</w:t>
            </w:r>
            <w:r w:rsidR="00A47DCE">
              <w:rPr>
                <w:rFonts w:hint="eastAsia"/>
                <w:szCs w:val="21"/>
              </w:rPr>
              <w:t>5</w:t>
            </w:r>
          </w:p>
        </w:tc>
        <w:tc>
          <w:tcPr>
            <w:tcW w:w="1840" w:type="dxa"/>
            <w:tcBorders>
              <w:bottom w:val="single" w:sz="4" w:space="0" w:color="auto"/>
            </w:tcBorders>
            <w:shd w:val="clear" w:color="auto" w:fill="auto"/>
          </w:tcPr>
          <w:p w14:paraId="0F75B654" w14:textId="77777777" w:rsidR="007B4A5C" w:rsidRDefault="007B4A5C" w:rsidP="007B4A5C">
            <w:pPr>
              <w:adjustRightInd w:val="0"/>
              <w:snapToGrid w:val="0"/>
              <w:rPr>
                <w:szCs w:val="21"/>
              </w:rPr>
            </w:pPr>
            <w:r w:rsidRPr="009D1BF9">
              <w:rPr>
                <w:rFonts w:hint="eastAsia"/>
                <w:szCs w:val="21"/>
                <w:u w:val="single"/>
              </w:rPr>
              <w:t>（５）原発性脂質異常症</w:t>
            </w:r>
            <w:r>
              <w:rPr>
                <w:rFonts w:hint="eastAsia"/>
                <w:szCs w:val="21"/>
              </w:rPr>
              <w:t>の予後実態調査</w:t>
            </w:r>
          </w:p>
        </w:tc>
        <w:tc>
          <w:tcPr>
            <w:tcW w:w="4246" w:type="dxa"/>
            <w:shd w:val="clear" w:color="auto" w:fill="auto"/>
          </w:tcPr>
          <w:p w14:paraId="31E06273" w14:textId="77777777" w:rsidR="007B4A5C" w:rsidRPr="00232D46" w:rsidRDefault="007B4A5C" w:rsidP="007B4A5C">
            <w:pPr>
              <w:rPr>
                <w:szCs w:val="21"/>
              </w:rPr>
            </w:pPr>
            <w:r>
              <w:rPr>
                <w:rFonts w:hint="eastAsia"/>
                <w:szCs w:val="21"/>
              </w:rPr>
              <w:t>（４）家族性高コレステロール血症・家族性Ⅲ型高脂血症・高カイロミクロン血症の予後実態調査</w:t>
            </w:r>
          </w:p>
        </w:tc>
        <w:tc>
          <w:tcPr>
            <w:tcW w:w="5660" w:type="dxa"/>
            <w:shd w:val="clear" w:color="auto" w:fill="auto"/>
          </w:tcPr>
          <w:p w14:paraId="082D9685" w14:textId="77777777" w:rsidR="007B4A5C" w:rsidRPr="009D1BF9" w:rsidRDefault="007B4A5C" w:rsidP="007B4A5C">
            <w:pPr>
              <w:rPr>
                <w:szCs w:val="21"/>
                <w:u w:val="single"/>
              </w:rPr>
            </w:pPr>
            <w:r w:rsidRPr="009D1BF9">
              <w:rPr>
                <w:szCs w:val="21"/>
                <w:u w:val="single"/>
              </w:rPr>
              <w:t>(5) 原発性脂質異常症の</w:t>
            </w:r>
            <w:r w:rsidRPr="009D1BF9">
              <w:rPr>
                <w:szCs w:val="21"/>
              </w:rPr>
              <w:t>予後実態調査</w:t>
            </w:r>
          </w:p>
        </w:tc>
        <w:tc>
          <w:tcPr>
            <w:tcW w:w="2750" w:type="dxa"/>
            <w:shd w:val="clear" w:color="auto" w:fill="auto"/>
          </w:tcPr>
          <w:p w14:paraId="57F41D65" w14:textId="77777777" w:rsidR="007B4A5C" w:rsidRDefault="007B4A5C" w:rsidP="007B4A5C">
            <w:pPr>
              <w:rPr>
                <w:szCs w:val="21"/>
              </w:rPr>
            </w:pPr>
            <w:r>
              <w:rPr>
                <w:rFonts w:hint="eastAsia"/>
                <w:szCs w:val="21"/>
              </w:rPr>
              <w:t>番号繰り上げおよび研究課題名変更（対象疾患拡充のため）</w:t>
            </w:r>
          </w:p>
        </w:tc>
      </w:tr>
    </w:tbl>
    <w:p w14:paraId="7AB2E5C0" w14:textId="77777777" w:rsidR="00D90122" w:rsidRPr="00BC18E9" w:rsidRDefault="00D90122" w:rsidP="00BC18E9">
      <w:bookmarkStart w:id="5" w:name="_GoBack"/>
      <w:bookmarkEnd w:id="1"/>
      <w:bookmarkEnd w:id="5"/>
    </w:p>
    <w:sectPr w:rsidR="00D90122" w:rsidRPr="00BC18E9" w:rsidSect="001B0A09">
      <w:headerReference w:type="default" r:id="rId6"/>
      <w:footerReference w:type="default" r:id="rId7"/>
      <w:pgSz w:w="16838" w:h="11906" w:orient="landscape"/>
      <w:pgMar w:top="720" w:right="720" w:bottom="720" w:left="72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3B59C" w14:textId="77777777" w:rsidR="003A5E05" w:rsidRDefault="003A5E05">
      <w:r>
        <w:separator/>
      </w:r>
    </w:p>
  </w:endnote>
  <w:endnote w:type="continuationSeparator" w:id="0">
    <w:p w14:paraId="6B0A07F4" w14:textId="77777777" w:rsidR="003A5E05" w:rsidRDefault="003A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162187"/>
      <w:docPartObj>
        <w:docPartGallery w:val="Page Numbers (Bottom of Page)"/>
        <w:docPartUnique/>
      </w:docPartObj>
    </w:sdtPr>
    <w:sdtEndPr/>
    <w:sdtContent>
      <w:p w14:paraId="59BBEDFC" w14:textId="77777777" w:rsidR="00AA0C88" w:rsidRDefault="00C82AB6">
        <w:pPr>
          <w:pStyle w:val="a6"/>
          <w:jc w:val="center"/>
        </w:pPr>
        <w:r>
          <w:fldChar w:fldCharType="begin"/>
        </w:r>
        <w:r>
          <w:instrText>PAGE   \* MERGEFORMAT</w:instrText>
        </w:r>
        <w:r>
          <w:fldChar w:fldCharType="separate"/>
        </w:r>
        <w:r w:rsidR="00C07D33" w:rsidRPr="00C07D33">
          <w:rPr>
            <w:noProof/>
            <w:lang w:val="ja-JP"/>
          </w:rPr>
          <w:t>3</w:t>
        </w:r>
        <w:r>
          <w:fldChar w:fldCharType="end"/>
        </w:r>
      </w:p>
    </w:sdtContent>
  </w:sdt>
  <w:p w14:paraId="19A5C513" w14:textId="77777777" w:rsidR="00AA0C88" w:rsidRDefault="00BC18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E352" w14:textId="77777777" w:rsidR="003A5E05" w:rsidRDefault="003A5E05">
      <w:r>
        <w:separator/>
      </w:r>
    </w:p>
  </w:footnote>
  <w:footnote w:type="continuationSeparator" w:id="0">
    <w:p w14:paraId="29DAF1AB" w14:textId="77777777" w:rsidR="003A5E05" w:rsidRDefault="003A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F250" w14:textId="77777777" w:rsidR="00361395" w:rsidRPr="00745AB3" w:rsidRDefault="006E263F" w:rsidP="00361395">
    <w:pPr>
      <w:jc w:val="center"/>
      <w:rPr>
        <w:b/>
      </w:rPr>
    </w:pPr>
    <w:r>
      <w:rPr>
        <w:rFonts w:hint="eastAsia"/>
        <w:b/>
      </w:rPr>
      <w:t>PROLIPID</w:t>
    </w:r>
    <w:r w:rsidR="00C82AB6" w:rsidRPr="00745AB3">
      <w:rPr>
        <w:rFonts w:hint="eastAsia"/>
        <w:b/>
      </w:rPr>
      <w:t>【</w:t>
    </w:r>
    <w:r>
      <w:rPr>
        <w:rFonts w:hint="eastAsia"/>
        <w:b/>
      </w:rPr>
      <w:t>M26-132</w:t>
    </w:r>
    <w:r w:rsidR="00C82AB6" w:rsidRPr="00745AB3">
      <w:rPr>
        <w:rFonts w:hint="eastAsia"/>
        <w:b/>
      </w:rPr>
      <w:t>】新旧対照表</w:t>
    </w:r>
  </w:p>
  <w:p w14:paraId="0672906D" w14:textId="77777777" w:rsidR="00337138" w:rsidRPr="00361395" w:rsidRDefault="00CA6B8C" w:rsidP="00361395">
    <w:pPr>
      <w:pStyle w:val="a4"/>
      <w:jc w:val="right"/>
    </w:pPr>
    <w:r>
      <w:rPr>
        <w:rFonts w:hint="eastAsia"/>
      </w:rPr>
      <w:t>2019</w:t>
    </w:r>
    <w:r w:rsidR="00C82AB6">
      <w:rPr>
        <w:rFonts w:hint="eastAsia"/>
      </w:rPr>
      <w:t>年</w:t>
    </w:r>
    <w:r>
      <w:rPr>
        <w:rFonts w:hint="eastAsia"/>
      </w:rPr>
      <w:t>2</w:t>
    </w:r>
    <w:r w:rsidR="00C82AB6">
      <w:rPr>
        <w:rFonts w:hint="eastAsia"/>
      </w:rPr>
      <w:t>月</w:t>
    </w:r>
    <w:r>
      <w:rPr>
        <w:rFonts w:hint="eastAsia"/>
      </w:rPr>
      <w:t>12</w:t>
    </w:r>
    <w:r w:rsidR="00C82AB6">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6"/>
    <w:rsid w:val="00006B32"/>
    <w:rsid w:val="00007376"/>
    <w:rsid w:val="00082AC5"/>
    <w:rsid w:val="00083691"/>
    <w:rsid w:val="00097374"/>
    <w:rsid w:val="000A7EDC"/>
    <w:rsid w:val="001052FD"/>
    <w:rsid w:val="00133F93"/>
    <w:rsid w:val="00197FD1"/>
    <w:rsid w:val="001F5A26"/>
    <w:rsid w:val="00207860"/>
    <w:rsid w:val="00227039"/>
    <w:rsid w:val="002752BC"/>
    <w:rsid w:val="002A55C5"/>
    <w:rsid w:val="002B5061"/>
    <w:rsid w:val="00302FA8"/>
    <w:rsid w:val="0033750D"/>
    <w:rsid w:val="00354D80"/>
    <w:rsid w:val="003A5E05"/>
    <w:rsid w:val="004800E7"/>
    <w:rsid w:val="004A58DA"/>
    <w:rsid w:val="004B3CC2"/>
    <w:rsid w:val="004E0D81"/>
    <w:rsid w:val="004F7CC5"/>
    <w:rsid w:val="005152A3"/>
    <w:rsid w:val="00542CF3"/>
    <w:rsid w:val="00547CC5"/>
    <w:rsid w:val="00571B14"/>
    <w:rsid w:val="0057342F"/>
    <w:rsid w:val="00600584"/>
    <w:rsid w:val="006B524E"/>
    <w:rsid w:val="006E263F"/>
    <w:rsid w:val="006E4387"/>
    <w:rsid w:val="006F5A5F"/>
    <w:rsid w:val="007059F1"/>
    <w:rsid w:val="007177C3"/>
    <w:rsid w:val="007569BC"/>
    <w:rsid w:val="00757BB2"/>
    <w:rsid w:val="007B4A5C"/>
    <w:rsid w:val="008A3E9E"/>
    <w:rsid w:val="008F4E68"/>
    <w:rsid w:val="00941E26"/>
    <w:rsid w:val="009553CF"/>
    <w:rsid w:val="009B0F0A"/>
    <w:rsid w:val="009B474F"/>
    <w:rsid w:val="009D1BF9"/>
    <w:rsid w:val="009D6F03"/>
    <w:rsid w:val="009E04DD"/>
    <w:rsid w:val="00A113FF"/>
    <w:rsid w:val="00A4518F"/>
    <w:rsid w:val="00A47DCE"/>
    <w:rsid w:val="00A905B8"/>
    <w:rsid w:val="00AB6CBE"/>
    <w:rsid w:val="00AE4ECA"/>
    <w:rsid w:val="00B061CC"/>
    <w:rsid w:val="00B23FFE"/>
    <w:rsid w:val="00B34238"/>
    <w:rsid w:val="00B65EBA"/>
    <w:rsid w:val="00BC18E9"/>
    <w:rsid w:val="00BF6F83"/>
    <w:rsid w:val="00C07D33"/>
    <w:rsid w:val="00C33070"/>
    <w:rsid w:val="00C82AB6"/>
    <w:rsid w:val="00CA6B8C"/>
    <w:rsid w:val="00D645E9"/>
    <w:rsid w:val="00D90122"/>
    <w:rsid w:val="00D9089B"/>
    <w:rsid w:val="00DD52D9"/>
    <w:rsid w:val="00DE7F0C"/>
    <w:rsid w:val="00E04D71"/>
    <w:rsid w:val="00E06B95"/>
    <w:rsid w:val="00E128AA"/>
    <w:rsid w:val="00E72E5E"/>
    <w:rsid w:val="00EB0037"/>
    <w:rsid w:val="00F53579"/>
    <w:rsid w:val="00F9008D"/>
    <w:rsid w:val="00F901EA"/>
    <w:rsid w:val="00FD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1CB832"/>
  <w15:chartTrackingRefBased/>
  <w15:docId w15:val="{7F5BD0B1-CA65-427E-8C97-7551CCE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0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2AB6"/>
    <w:pPr>
      <w:tabs>
        <w:tab w:val="center" w:pos="4252"/>
        <w:tab w:val="right" w:pos="8504"/>
      </w:tabs>
      <w:snapToGrid w:val="0"/>
    </w:pPr>
  </w:style>
  <w:style w:type="character" w:customStyle="1" w:styleId="a5">
    <w:name w:val="ヘッダー (文字)"/>
    <w:basedOn w:val="a0"/>
    <w:link w:val="a4"/>
    <w:uiPriority w:val="99"/>
    <w:rsid w:val="00C82AB6"/>
  </w:style>
  <w:style w:type="paragraph" w:styleId="a6">
    <w:name w:val="footer"/>
    <w:basedOn w:val="a"/>
    <w:link w:val="a7"/>
    <w:uiPriority w:val="99"/>
    <w:unhideWhenUsed/>
    <w:rsid w:val="00C82AB6"/>
    <w:pPr>
      <w:tabs>
        <w:tab w:val="center" w:pos="4252"/>
        <w:tab w:val="right" w:pos="8504"/>
      </w:tabs>
      <w:snapToGrid w:val="0"/>
    </w:pPr>
  </w:style>
  <w:style w:type="character" w:customStyle="1" w:styleId="a7">
    <w:name w:val="フッター (文字)"/>
    <w:basedOn w:val="a0"/>
    <w:link w:val="a6"/>
    <w:uiPriority w:val="99"/>
    <w:rsid w:val="00C82AB6"/>
  </w:style>
  <w:style w:type="paragraph" w:styleId="a8">
    <w:name w:val="Revision"/>
    <w:hidden/>
    <w:uiPriority w:val="99"/>
    <w:semiHidden/>
    <w:rsid w:val="001052FD"/>
  </w:style>
  <w:style w:type="character" w:styleId="a9">
    <w:name w:val="annotation reference"/>
    <w:uiPriority w:val="99"/>
    <w:semiHidden/>
    <w:unhideWhenUsed/>
    <w:rsid w:val="00FD7DBA"/>
    <w:rPr>
      <w:sz w:val="18"/>
      <w:szCs w:val="18"/>
    </w:rPr>
  </w:style>
  <w:style w:type="paragraph" w:styleId="aa">
    <w:name w:val="annotation text"/>
    <w:basedOn w:val="a"/>
    <w:link w:val="ab"/>
    <w:uiPriority w:val="99"/>
    <w:semiHidden/>
    <w:unhideWhenUsed/>
    <w:rsid w:val="00FD7DBA"/>
    <w:pPr>
      <w:jc w:val="left"/>
    </w:pPr>
    <w:rPr>
      <w:rFonts w:ascii="Century" w:eastAsia="ＭＳ 明朝" w:hAnsi="Century" w:cs="Times New Roman"/>
      <w:lang w:val="x-none" w:eastAsia="x-none"/>
    </w:rPr>
  </w:style>
  <w:style w:type="character" w:customStyle="1" w:styleId="ab">
    <w:name w:val="コメント文字列 (文字)"/>
    <w:basedOn w:val="a0"/>
    <w:link w:val="aa"/>
    <w:uiPriority w:val="99"/>
    <w:semiHidden/>
    <w:rsid w:val="00FD7DBA"/>
    <w:rPr>
      <w:rFonts w:ascii="Century" w:eastAsia="ＭＳ 明朝" w:hAnsi="Century" w:cs="Times New Roman"/>
      <w:lang w:val="x-none" w:eastAsia="x-none"/>
    </w:rPr>
  </w:style>
  <w:style w:type="paragraph" w:styleId="ac">
    <w:name w:val="Balloon Text"/>
    <w:basedOn w:val="a"/>
    <w:link w:val="ad"/>
    <w:uiPriority w:val="99"/>
    <w:semiHidden/>
    <w:unhideWhenUsed/>
    <w:rsid w:val="00FD7D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7DBA"/>
    <w:rPr>
      <w:rFonts w:asciiTheme="majorHAnsi" w:eastAsiaTheme="majorEastAsia" w:hAnsiTheme="majorHAnsi" w:cstheme="majorBidi"/>
      <w:sz w:val="18"/>
      <w:szCs w:val="18"/>
    </w:rPr>
  </w:style>
  <w:style w:type="paragraph" w:styleId="ae">
    <w:name w:val="List Paragraph"/>
    <w:basedOn w:val="a"/>
    <w:uiPriority w:val="34"/>
    <w:qFormat/>
    <w:rsid w:val="000A7EDC"/>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69285">
      <w:bodyDiv w:val="1"/>
      <w:marLeft w:val="0"/>
      <w:marRight w:val="0"/>
      <w:marTop w:val="0"/>
      <w:marBottom w:val="0"/>
      <w:divBdr>
        <w:top w:val="none" w:sz="0" w:space="0" w:color="auto"/>
        <w:left w:val="none" w:sz="0" w:space="0" w:color="auto"/>
        <w:bottom w:val="none" w:sz="0" w:space="0" w:color="auto"/>
        <w:right w:val="none" w:sz="0" w:space="0" w:color="auto"/>
      </w:divBdr>
    </w:div>
    <w:div w:id="9753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950</Words>
  <Characters>5420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　明子</dc:creator>
  <cp:keywords/>
  <dc:description/>
  <cp:lastModifiedBy>DOT</cp:lastModifiedBy>
  <cp:revision>3</cp:revision>
  <cp:lastPrinted>2019-02-07T02:08:00Z</cp:lastPrinted>
  <dcterms:created xsi:type="dcterms:W3CDTF">2019-03-11T05:10:00Z</dcterms:created>
  <dcterms:modified xsi:type="dcterms:W3CDTF">2019-03-11T05:12:00Z</dcterms:modified>
</cp:coreProperties>
</file>